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3D3" w:rsidRDefault="00C838B8">
      <w:pPr>
        <w:pStyle w:val="Standard"/>
        <w:jc w:val="center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                                                  Приложение</w:t>
      </w:r>
    </w:p>
    <w:p w:rsidR="005D13D3" w:rsidRDefault="00C838B8">
      <w:pPr>
        <w:pStyle w:val="Standard"/>
        <w:jc w:val="right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                   к решению Собрания депутатов Топилинского сельского</w:t>
      </w:r>
    </w:p>
    <w:p w:rsidR="005D13D3" w:rsidRDefault="00C838B8">
      <w:pPr>
        <w:pStyle w:val="Standard"/>
        <w:jc w:val="right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                                поселения от  24.02.2014 № 52  «Об утверждении отчета</w:t>
      </w:r>
    </w:p>
    <w:p w:rsidR="005D13D3" w:rsidRDefault="00C838B8">
      <w:pPr>
        <w:pStyle w:val="Standard"/>
        <w:jc w:val="right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                               о результатах деятельности Главы Топилинского сельского</w:t>
      </w:r>
    </w:p>
    <w:p w:rsidR="005D13D3" w:rsidRDefault="00C838B8">
      <w:pPr>
        <w:pStyle w:val="Standard"/>
        <w:jc w:val="right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                                поселения и Администрации Топилинского сельского поселения»</w:t>
      </w:r>
    </w:p>
    <w:p w:rsidR="005D13D3" w:rsidRDefault="005D13D3">
      <w:pPr>
        <w:pStyle w:val="Standard"/>
        <w:jc w:val="center"/>
        <w:rPr>
          <w:rFonts w:cs="Times New Roman"/>
          <w:b/>
          <w:sz w:val="32"/>
          <w:szCs w:val="32"/>
        </w:rPr>
      </w:pPr>
    </w:p>
    <w:p w:rsidR="005D13D3" w:rsidRDefault="00C838B8">
      <w:pPr>
        <w:pStyle w:val="Standard"/>
        <w:jc w:val="center"/>
        <w:rPr>
          <w:rFonts w:cs="Times New Roman"/>
          <w:b/>
          <w:sz w:val="32"/>
          <w:szCs w:val="32"/>
        </w:rPr>
      </w:pPr>
      <w:r>
        <w:rPr>
          <w:rFonts w:cs="Times New Roman"/>
          <w:b/>
          <w:sz w:val="32"/>
          <w:szCs w:val="32"/>
        </w:rPr>
        <w:t>Отчет Главы Топилинского сельского поселения об итогах работы за 2013 год</w:t>
      </w:r>
    </w:p>
    <w:p w:rsidR="005D13D3" w:rsidRDefault="00C838B8">
      <w:pPr>
        <w:pStyle w:val="Standard"/>
        <w:spacing w:before="28" w:after="28"/>
        <w:jc w:val="center"/>
        <w:rPr>
          <w:rFonts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 xml:space="preserve">   Уважаемые жители Топилинского сельского поселения, приглашенные, гости!</w:t>
      </w:r>
    </w:p>
    <w:p w:rsidR="005D13D3" w:rsidRDefault="00C838B8">
      <w:pPr>
        <w:pStyle w:val="Standard"/>
        <w:jc w:val="both"/>
      </w:pPr>
      <w:r>
        <w:rPr>
          <w:rFonts w:eastAsia="Times New Roman" w:cs="Times New Roman"/>
          <w:bCs/>
          <w:color w:val="333333"/>
          <w:sz w:val="28"/>
          <w:szCs w:val="28"/>
          <w:lang w:eastAsia="ru-RU"/>
        </w:rPr>
        <w:t>В соответствии с Уставом нашего поселения сегодня на Ваше рассмотрение выносится отчет об итогах социально-экономического развития Топилинского сельского поселения за 2013 год.</w:t>
      </w:r>
      <w:r>
        <w:rPr>
          <w:rFonts w:eastAsia="Times New Roman" w:cs="Times New Roman"/>
          <w:bCs/>
          <w:color w:val="333333"/>
          <w:sz w:val="28"/>
          <w:szCs w:val="28"/>
          <w:lang w:eastAsia="ru-RU"/>
        </w:rPr>
        <w:br/>
        <w:t xml:space="preserve">   </w:t>
      </w:r>
      <w:r>
        <w:rPr>
          <w:rFonts w:eastAsia="Times New Roman" w:cs="Times New Roman"/>
          <w:color w:val="323232"/>
          <w:sz w:val="28"/>
          <w:szCs w:val="28"/>
          <w:lang w:eastAsia="ru-RU"/>
        </w:rPr>
        <w:t xml:space="preserve">2013 год стал очередным годом по реализации планов развития Семикаракорского района и Топилинского сельского поселения, направленным на исполнение бюджета поселения.  </w:t>
      </w:r>
      <w:r>
        <w:rPr>
          <w:rFonts w:eastAsia="Times New Roman" w:cs="Times New Roman"/>
          <w:bCs/>
          <w:color w:val="333333"/>
          <w:sz w:val="28"/>
          <w:szCs w:val="28"/>
          <w:lang w:eastAsia="ru-RU"/>
        </w:rPr>
        <w:t>Сделано немало. Газификация хуторов, капитальные ремонты улиц, капитальный ремонт и открытие Топилинского Дома культуры, открытие обновленного детского садика «Теремок» в х. Топилин. Газификация и строительство ФАПов, капитальный ремонт Топилинской участковой больницы, ремонты школ и многое другое. Все это происходит, благодаря постоянной заботе и вниманию к благополучию жителей Топилинского сельского поселения со стороны    Губернатора Ростовской области Василия Юрьевича Голубева и, конечно же, Главы Семикаракорского района Виктора Николаевича Талалаева.                                Основной целью плана развития является повышение уровня и улучшение качества жизни каждого жителя района и поселения на основе устойчивого социально-экономического развития. Администрацией Семикаракорского района и Топилинского сельского поселения принимались все самые необходимые меры, направленные на улучшение условий жизни, социальную защиту и поддержку жителей поселения, обеспечение на территории поселения общественной безопасности и правопорядка, стабильности в работе объектов жизнеобеспечения, социальных, а также сельхозпредприятий, осуществляющих свою деятельность на территории поселения.</w:t>
      </w:r>
      <w:r>
        <w:rPr>
          <w:rFonts w:eastAsia="Times New Roman" w:cs="Times New Roman"/>
          <w:bCs/>
          <w:color w:val="333333"/>
          <w:sz w:val="28"/>
          <w:szCs w:val="28"/>
          <w:lang w:eastAsia="ru-RU"/>
        </w:rPr>
        <w:br/>
        <w:t xml:space="preserve">   Работа администрации сельского поселения - это исполнение полномочий, предусмотренных Уставом поселения по обеспечению деятельности местного самоуправления в количестве – 33.                                                                                 Это, прежде всего:                                                                                                                        - исполнение бюджета поселения;                                                                                              - организация мероприятий по благоустройству и озеленению территории;                       - освещение улиц;                                                                                                                     - обеспечение мер пожарной безопасности;                                                                           - организация в границах поселения, электро - тепло, - водо, - газоснабжение;            - обеспечение бесперебойной работы учреждений культуры, образования, здравоохранения;                                                                                                                      - выявление проблем и вопросов поселения путем проведения сходов граждан, </w:t>
      </w:r>
      <w:r>
        <w:rPr>
          <w:rFonts w:eastAsia="Times New Roman" w:cs="Times New Roman"/>
          <w:bCs/>
          <w:color w:val="333333"/>
          <w:sz w:val="28"/>
          <w:szCs w:val="28"/>
          <w:lang w:eastAsia="ru-RU"/>
        </w:rPr>
        <w:lastRenderedPageBreak/>
        <w:t>встреч с Главой Семикаракорского района, встреч с депутатами Собрания депутатов Семикаракорского района.</w:t>
      </w:r>
    </w:p>
    <w:p w:rsidR="005D13D3" w:rsidRDefault="00C838B8">
      <w:pPr>
        <w:pStyle w:val="Standard"/>
        <w:jc w:val="both"/>
      </w:pPr>
      <w:r>
        <w:rPr>
          <w:rFonts w:eastAsia="Times New Roman" w:cs="Times New Roman"/>
          <w:bCs/>
          <w:color w:val="333333"/>
          <w:sz w:val="28"/>
          <w:szCs w:val="28"/>
          <w:lang w:eastAsia="ru-RU"/>
        </w:rPr>
        <w:t xml:space="preserve">   Эти полномочия осуществляются путем организации повседневной работы администрации поселения, подготовки нормативных документов, проведения встреч и сходов с жителями поселения, осуществления личного приема граждан Главой района и  Главой поселения и специалистами, рассмотрения письменных и устных обращений.</w:t>
      </w:r>
      <w:r>
        <w:rPr>
          <w:rFonts w:eastAsia="Times New Roman" w:cs="Times New Roman"/>
          <w:bCs/>
          <w:color w:val="333333"/>
          <w:sz w:val="28"/>
          <w:szCs w:val="28"/>
          <w:lang w:eastAsia="ru-RU"/>
        </w:rPr>
        <w:br/>
        <w:t xml:space="preserve">   </w:t>
      </w:r>
      <w:r>
        <w:rPr>
          <w:rFonts w:cs="Times New Roman"/>
          <w:color w:val="000000"/>
          <w:sz w:val="28"/>
          <w:szCs w:val="28"/>
        </w:rPr>
        <w:t>Топилинское сельское поселение образовано в 2006 году в соответствии Федеральным законом от 06.10.2003 № 131-ФЗ «Об общих принципах организации местного самоуправления в Российской Федерации».</w:t>
      </w:r>
    </w:p>
    <w:p w:rsidR="005D13D3" w:rsidRDefault="00C838B8">
      <w:pPr>
        <w:pStyle w:val="Standard"/>
        <w:jc w:val="both"/>
        <w:rPr>
          <w:rFonts w:cs="Times New Roman"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  <w:t xml:space="preserve">     На его территории расположено три населенных пункта:                                      хутор Топилин                                                                                                                        хутор Шаминка                                                                                                                     хутор Страхов</w:t>
      </w:r>
    </w:p>
    <w:p w:rsidR="005D13D3" w:rsidRDefault="00C838B8">
      <w:pPr>
        <w:pStyle w:val="Standard"/>
        <w:shd w:val="clear" w:color="auto" w:fill="FFFFFF"/>
        <w:jc w:val="both"/>
        <w:rPr>
          <w:rFonts w:cs="Times New Roman"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  <w:t>Административный центр поселения находится в х. Топилине. Расстояние от административного центра поселения   до х.Шаминка – 6 км, х. Страхова – 12 км</w:t>
      </w:r>
    </w:p>
    <w:p w:rsidR="005D13D3" w:rsidRDefault="00C838B8">
      <w:pPr>
        <w:pStyle w:val="Standard"/>
        <w:tabs>
          <w:tab w:val="left" w:pos="2008"/>
        </w:tabs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Сведения о численности населения на 2013 год</w:t>
      </w:r>
    </w:p>
    <w:p w:rsidR="005D13D3" w:rsidRDefault="00C838B8">
      <w:pPr>
        <w:pStyle w:val="Standard"/>
        <w:tabs>
          <w:tab w:val="left" w:pos="2652"/>
        </w:tabs>
        <w:ind w:left="644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по Топилинскому сельскому поселению Семикаракорского района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</w:p>
    <w:tbl>
      <w:tblPr>
        <w:tblW w:w="9636" w:type="dxa"/>
        <w:tblInd w:w="-55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2214"/>
        <w:gridCol w:w="697"/>
        <w:gridCol w:w="1119"/>
        <w:gridCol w:w="397"/>
        <w:gridCol w:w="1980"/>
        <w:gridCol w:w="235"/>
        <w:gridCol w:w="2994"/>
      </w:tblGrid>
      <w:tr w:rsidR="005D13D3" w:rsidTr="005D13D3">
        <w:tc>
          <w:tcPr>
            <w:tcW w:w="221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D13D3" w:rsidRDefault="00C838B8">
            <w:pPr>
              <w:pStyle w:val="Standard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сельских населенных пунктов</w:t>
            </w:r>
          </w:p>
        </w:tc>
        <w:tc>
          <w:tcPr>
            <w:tcW w:w="2213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D13D3" w:rsidRDefault="00C838B8">
            <w:pPr>
              <w:pStyle w:val="Standard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Численность населения, человек</w:t>
            </w:r>
          </w:p>
        </w:tc>
        <w:tc>
          <w:tcPr>
            <w:tcW w:w="221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D13D3" w:rsidRDefault="00C838B8">
            <w:pPr>
              <w:pStyle w:val="Standard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Число хозяйств</w:t>
            </w:r>
          </w:p>
        </w:tc>
        <w:tc>
          <w:tcPr>
            <w:tcW w:w="2994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5D13D3" w:rsidRDefault="005D13D3">
            <w:pPr>
              <w:pStyle w:val="Standard"/>
            </w:pPr>
          </w:p>
        </w:tc>
      </w:tr>
      <w:tr w:rsidR="005D13D3" w:rsidTr="005D13D3">
        <w:tc>
          <w:tcPr>
            <w:tcW w:w="221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D13D3" w:rsidRDefault="005D13D3">
            <w:pPr>
              <w:widowControl/>
              <w:suppressAutoHyphens w:val="0"/>
              <w:rPr>
                <w:sz w:val="28"/>
                <w:szCs w:val="28"/>
              </w:rPr>
            </w:pPr>
          </w:p>
        </w:tc>
        <w:tc>
          <w:tcPr>
            <w:tcW w:w="2213" w:type="dxa"/>
            <w:gridSpan w:val="3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D13D3" w:rsidRDefault="00C838B8">
            <w:pPr>
              <w:pStyle w:val="Standard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Всего</w:t>
            </w:r>
          </w:p>
        </w:tc>
        <w:tc>
          <w:tcPr>
            <w:tcW w:w="221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D13D3" w:rsidRDefault="00C838B8">
            <w:pPr>
              <w:pStyle w:val="Standard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том числе:</w:t>
            </w:r>
          </w:p>
        </w:tc>
        <w:tc>
          <w:tcPr>
            <w:tcW w:w="2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D13D3" w:rsidRDefault="005D13D3">
            <w:pPr>
              <w:pStyle w:val="Standard"/>
            </w:pPr>
          </w:p>
        </w:tc>
      </w:tr>
      <w:tr w:rsidR="005D13D3" w:rsidTr="005D13D3">
        <w:tc>
          <w:tcPr>
            <w:tcW w:w="221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D13D3" w:rsidRDefault="005D13D3">
            <w:pPr>
              <w:widowControl/>
              <w:suppressAutoHyphens w:val="0"/>
              <w:rPr>
                <w:sz w:val="28"/>
                <w:szCs w:val="28"/>
              </w:rPr>
            </w:pPr>
          </w:p>
        </w:tc>
        <w:tc>
          <w:tcPr>
            <w:tcW w:w="2213" w:type="dxa"/>
            <w:gridSpan w:val="3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D13D3" w:rsidRDefault="005D13D3">
            <w:pPr>
              <w:widowControl/>
              <w:suppressAutoHyphens w:val="0"/>
              <w:rPr>
                <w:sz w:val="28"/>
                <w:szCs w:val="28"/>
              </w:rPr>
            </w:pPr>
          </w:p>
        </w:tc>
        <w:tc>
          <w:tcPr>
            <w:tcW w:w="221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D13D3" w:rsidRDefault="00C838B8">
            <w:pPr>
              <w:pStyle w:val="Standard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зарегистрировано по месту жительства</w:t>
            </w:r>
          </w:p>
        </w:tc>
        <w:tc>
          <w:tcPr>
            <w:tcW w:w="2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D13D3" w:rsidRDefault="00C838B8">
            <w:pPr>
              <w:pStyle w:val="Standard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Проживающие 1 год и более и не зарегистрированы по месту жительства</w:t>
            </w:r>
          </w:p>
        </w:tc>
      </w:tr>
      <w:tr w:rsidR="005D13D3" w:rsidTr="005D13D3">
        <w:tc>
          <w:tcPr>
            <w:tcW w:w="291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D13D3" w:rsidRDefault="00C838B8">
            <w:pPr>
              <w:pStyle w:val="Standard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хутор Топилин</w:t>
            </w:r>
          </w:p>
        </w:tc>
        <w:tc>
          <w:tcPr>
            <w:tcW w:w="1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D13D3" w:rsidRDefault="00C838B8">
            <w:pPr>
              <w:pStyle w:val="Standard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1362</w:t>
            </w:r>
          </w:p>
        </w:tc>
        <w:tc>
          <w:tcPr>
            <w:tcW w:w="237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D13D3" w:rsidRDefault="00C838B8">
            <w:pPr>
              <w:pStyle w:val="Standard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1228</w:t>
            </w:r>
          </w:p>
        </w:tc>
        <w:tc>
          <w:tcPr>
            <w:tcW w:w="322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D13D3" w:rsidRDefault="00C838B8">
            <w:pPr>
              <w:pStyle w:val="Standard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134</w:t>
            </w:r>
          </w:p>
        </w:tc>
      </w:tr>
      <w:tr w:rsidR="005D13D3" w:rsidTr="005D13D3">
        <w:tc>
          <w:tcPr>
            <w:tcW w:w="291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D13D3" w:rsidRDefault="00C838B8">
            <w:pPr>
              <w:pStyle w:val="Standard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хутор Шаминка</w:t>
            </w:r>
          </w:p>
        </w:tc>
        <w:tc>
          <w:tcPr>
            <w:tcW w:w="1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D13D3" w:rsidRDefault="00C838B8">
            <w:pPr>
              <w:pStyle w:val="Standard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964</w:t>
            </w:r>
          </w:p>
        </w:tc>
        <w:tc>
          <w:tcPr>
            <w:tcW w:w="237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D13D3" w:rsidRDefault="00C838B8">
            <w:pPr>
              <w:pStyle w:val="Standard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950</w:t>
            </w:r>
          </w:p>
        </w:tc>
        <w:tc>
          <w:tcPr>
            <w:tcW w:w="322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D13D3" w:rsidRDefault="00C838B8">
            <w:pPr>
              <w:pStyle w:val="Standard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</w:tr>
      <w:tr w:rsidR="005D13D3" w:rsidTr="005D13D3">
        <w:tc>
          <w:tcPr>
            <w:tcW w:w="291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D13D3" w:rsidRDefault="00C838B8">
            <w:pPr>
              <w:pStyle w:val="Standard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хутор Страхов</w:t>
            </w:r>
          </w:p>
        </w:tc>
        <w:tc>
          <w:tcPr>
            <w:tcW w:w="1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D13D3" w:rsidRDefault="00C838B8">
            <w:pPr>
              <w:pStyle w:val="Standard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861</w:t>
            </w:r>
          </w:p>
        </w:tc>
        <w:tc>
          <w:tcPr>
            <w:tcW w:w="237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D13D3" w:rsidRDefault="00C838B8">
            <w:pPr>
              <w:pStyle w:val="Standard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818</w:t>
            </w:r>
          </w:p>
        </w:tc>
        <w:tc>
          <w:tcPr>
            <w:tcW w:w="322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D13D3" w:rsidRDefault="00C838B8">
            <w:pPr>
              <w:pStyle w:val="Standard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</w:t>
            </w:r>
          </w:p>
        </w:tc>
      </w:tr>
      <w:tr w:rsidR="005D13D3" w:rsidTr="005D13D3">
        <w:tc>
          <w:tcPr>
            <w:tcW w:w="291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D13D3" w:rsidRDefault="00C838B8">
            <w:pPr>
              <w:pStyle w:val="Standard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Всего по сельскому поселению</w:t>
            </w:r>
          </w:p>
        </w:tc>
        <w:tc>
          <w:tcPr>
            <w:tcW w:w="1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D13D3" w:rsidRDefault="00C838B8">
            <w:pPr>
              <w:pStyle w:val="Standard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3187</w:t>
            </w:r>
          </w:p>
        </w:tc>
        <w:tc>
          <w:tcPr>
            <w:tcW w:w="237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D13D3" w:rsidRDefault="00C838B8">
            <w:pPr>
              <w:pStyle w:val="Standard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2996</w:t>
            </w:r>
          </w:p>
        </w:tc>
        <w:tc>
          <w:tcPr>
            <w:tcW w:w="322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D13D3" w:rsidRDefault="00C838B8">
            <w:pPr>
              <w:pStyle w:val="Standard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191</w:t>
            </w:r>
          </w:p>
        </w:tc>
      </w:tr>
    </w:tbl>
    <w:p w:rsidR="005D13D3" w:rsidRDefault="005D13D3">
      <w:pPr>
        <w:pStyle w:val="Standard"/>
        <w:tabs>
          <w:tab w:val="left" w:pos="3012"/>
        </w:tabs>
        <w:ind w:left="1004" w:hanging="360"/>
        <w:rPr>
          <w:color w:val="000000"/>
          <w:sz w:val="28"/>
          <w:szCs w:val="28"/>
        </w:rPr>
      </w:pPr>
    </w:p>
    <w:p w:rsidR="005D13D3" w:rsidRDefault="00C838B8">
      <w:pPr>
        <w:pStyle w:val="Standard"/>
        <w:jc w:val="center"/>
        <w:rPr>
          <w:b/>
          <w:bCs/>
          <w:i/>
          <w:iCs/>
          <w:color w:val="000000"/>
          <w:sz w:val="28"/>
          <w:szCs w:val="28"/>
          <w:u w:val="single"/>
        </w:rPr>
      </w:pPr>
      <w:r>
        <w:rPr>
          <w:b/>
          <w:bCs/>
          <w:i/>
          <w:iCs/>
          <w:color w:val="000000"/>
          <w:sz w:val="28"/>
          <w:szCs w:val="28"/>
          <w:u w:val="single"/>
        </w:rPr>
        <w:t>Демографическая ситуация:</w:t>
      </w:r>
    </w:p>
    <w:p w:rsidR="005D13D3" w:rsidRDefault="00C838B8">
      <w:pPr>
        <w:pStyle w:val="Standard"/>
        <w:jc w:val="center"/>
      </w:pPr>
      <w:r>
        <w:rPr>
          <w:color w:val="000000"/>
          <w:sz w:val="28"/>
          <w:szCs w:val="28"/>
        </w:rPr>
        <w:t xml:space="preserve">За 2013 год на территории поселения </w:t>
      </w:r>
      <w:r>
        <w:rPr>
          <w:i/>
          <w:iCs/>
          <w:color w:val="000000"/>
          <w:sz w:val="28"/>
          <w:szCs w:val="28"/>
        </w:rPr>
        <w:t>родилось 31 чел.</w:t>
      </w:r>
      <w:r>
        <w:rPr>
          <w:color w:val="000000"/>
          <w:sz w:val="28"/>
          <w:szCs w:val="28"/>
        </w:rPr>
        <w:t>, в т.ч.</w:t>
      </w:r>
    </w:p>
    <w:p w:rsidR="005D13D3" w:rsidRDefault="00C838B8">
      <w:pPr>
        <w:pStyle w:val="Standard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х. Топилин — 12</w:t>
      </w:r>
    </w:p>
    <w:p w:rsidR="005D13D3" w:rsidRDefault="00C838B8">
      <w:pPr>
        <w:pStyle w:val="Standard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х. Шаминка — 6</w:t>
      </w:r>
    </w:p>
    <w:p w:rsidR="005D13D3" w:rsidRDefault="00C838B8">
      <w:pPr>
        <w:pStyle w:val="Standard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х. Страхов – 13</w:t>
      </w:r>
    </w:p>
    <w:p w:rsidR="005D13D3" w:rsidRDefault="00C838B8">
      <w:pPr>
        <w:pStyle w:val="Standard"/>
        <w:jc w:val="center"/>
      </w:pPr>
      <w:r>
        <w:rPr>
          <w:i/>
          <w:iCs/>
          <w:color w:val="000000"/>
          <w:sz w:val="28"/>
          <w:szCs w:val="28"/>
        </w:rPr>
        <w:t>умерло 43 человек,</w:t>
      </w:r>
      <w:r>
        <w:rPr>
          <w:color w:val="000000"/>
          <w:sz w:val="28"/>
          <w:szCs w:val="28"/>
        </w:rPr>
        <w:t xml:space="preserve"> в т.ч.</w:t>
      </w:r>
    </w:p>
    <w:p w:rsidR="005D13D3" w:rsidRDefault="00C838B8">
      <w:pPr>
        <w:pStyle w:val="Standard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х. Топилин — 13</w:t>
      </w:r>
    </w:p>
    <w:p w:rsidR="005D13D3" w:rsidRDefault="00C838B8">
      <w:pPr>
        <w:pStyle w:val="Standard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х. Шаминка -  16</w:t>
      </w:r>
    </w:p>
    <w:p w:rsidR="005D13D3" w:rsidRDefault="00C838B8">
      <w:pPr>
        <w:pStyle w:val="Standard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х. Страхов   -  14</w:t>
      </w:r>
    </w:p>
    <w:p w:rsidR="005D13D3" w:rsidRDefault="00C838B8">
      <w:pPr>
        <w:pStyle w:val="Standard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при этом естественная убыль составила 12 человек.</w:t>
      </w:r>
    </w:p>
    <w:p w:rsidR="005D13D3" w:rsidRDefault="00C838B8">
      <w:pPr>
        <w:pStyle w:val="Standard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За 2013 год:</w:t>
      </w:r>
    </w:p>
    <w:p w:rsidR="005D13D3" w:rsidRDefault="00C838B8">
      <w:pPr>
        <w:pStyle w:val="Standard"/>
        <w:jc w:val="center"/>
        <w:rPr>
          <w:b/>
          <w:i/>
          <w:iCs/>
          <w:color w:val="000000"/>
          <w:sz w:val="28"/>
          <w:szCs w:val="28"/>
          <w:u w:val="single"/>
        </w:rPr>
      </w:pPr>
      <w:r>
        <w:rPr>
          <w:b/>
          <w:i/>
          <w:iCs/>
          <w:color w:val="000000"/>
          <w:sz w:val="28"/>
          <w:szCs w:val="28"/>
          <w:u w:val="single"/>
        </w:rPr>
        <w:t>УБЫЛО</w:t>
      </w:r>
    </w:p>
    <w:p w:rsidR="005D13D3" w:rsidRDefault="00C838B8">
      <w:pPr>
        <w:pStyle w:val="Standard"/>
        <w:jc w:val="both"/>
      </w:pPr>
      <w:r>
        <w:rPr>
          <w:b/>
          <w:i/>
          <w:iCs/>
          <w:color w:val="000000"/>
          <w:sz w:val="28"/>
          <w:szCs w:val="28"/>
        </w:rPr>
        <w:t>ВСЕГО</w:t>
      </w:r>
      <w:r>
        <w:rPr>
          <w:i/>
          <w:iCs/>
          <w:color w:val="000000"/>
          <w:sz w:val="28"/>
          <w:szCs w:val="28"/>
        </w:rPr>
        <w:t xml:space="preserve">         -87 чел.  </w:t>
      </w:r>
    </w:p>
    <w:p w:rsidR="005D13D3" w:rsidRDefault="00C838B8">
      <w:pPr>
        <w:pStyle w:val="Standard"/>
        <w:jc w:val="center"/>
        <w:rPr>
          <w:b/>
          <w:i/>
          <w:iCs/>
          <w:color w:val="000000"/>
          <w:sz w:val="28"/>
          <w:szCs w:val="28"/>
          <w:u w:val="single"/>
        </w:rPr>
      </w:pPr>
      <w:r>
        <w:rPr>
          <w:b/>
          <w:i/>
          <w:iCs/>
          <w:color w:val="000000"/>
          <w:sz w:val="28"/>
          <w:szCs w:val="28"/>
          <w:u w:val="single"/>
        </w:rPr>
        <w:t>ПРИБЫЛО</w:t>
      </w:r>
    </w:p>
    <w:p w:rsidR="005D13D3" w:rsidRDefault="00C838B8">
      <w:pPr>
        <w:pStyle w:val="Standard"/>
        <w:jc w:val="both"/>
      </w:pPr>
      <w:r>
        <w:rPr>
          <w:b/>
          <w:i/>
          <w:iCs/>
          <w:color w:val="000000"/>
          <w:sz w:val="28"/>
          <w:szCs w:val="28"/>
        </w:rPr>
        <w:t>ВСЕГО</w:t>
      </w:r>
      <w:r>
        <w:rPr>
          <w:i/>
          <w:iCs/>
          <w:color w:val="000000"/>
          <w:sz w:val="28"/>
          <w:szCs w:val="28"/>
        </w:rPr>
        <w:t xml:space="preserve">         -65 чел.</w:t>
      </w:r>
    </w:p>
    <w:p w:rsidR="005D13D3" w:rsidRDefault="00C838B8">
      <w:pPr>
        <w:pStyle w:val="Standard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Участников Великой Отечественной войны - 4 человек;</w:t>
      </w:r>
    </w:p>
    <w:p w:rsidR="005D13D3" w:rsidRDefault="00C838B8">
      <w:pPr>
        <w:pStyle w:val="Standard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 Блокадник Ленинграда – 1 человек;  </w:t>
      </w:r>
    </w:p>
    <w:p w:rsidR="005D13D3" w:rsidRDefault="00C838B8">
      <w:pPr>
        <w:pStyle w:val="Standard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 Вдовы участников ВОВ -   16 человек;                               </w:t>
      </w:r>
    </w:p>
    <w:p w:rsidR="005D13D3" w:rsidRDefault="00C838B8">
      <w:pPr>
        <w:pStyle w:val="Standard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Труженики тыла -   36 человек;                                         </w:t>
      </w:r>
    </w:p>
    <w:p w:rsidR="005D13D3" w:rsidRDefault="005D13D3">
      <w:pPr>
        <w:pStyle w:val="Standard"/>
        <w:jc w:val="both"/>
        <w:rPr>
          <w:rFonts w:cs="Times New Roman"/>
          <w:sz w:val="28"/>
          <w:szCs w:val="28"/>
        </w:rPr>
      </w:pPr>
    </w:p>
    <w:p w:rsidR="005D13D3" w:rsidRDefault="00C838B8">
      <w:pPr>
        <w:pStyle w:val="Standard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      В соответствии ФЗ РФ от 28.03.1998 г № 53 «О воинской обязанности и военной службе» осенью 2013 года с нашего поселения на призывную комиссию прибыло 28 призывника из них:</w:t>
      </w:r>
    </w:p>
    <w:p w:rsidR="005D13D3" w:rsidRDefault="00C838B8">
      <w:pPr>
        <w:pStyle w:val="Standard"/>
        <w:jc w:val="both"/>
      </w:pPr>
      <w:r>
        <w:rPr>
          <w:rFonts w:cs="Times New Roman"/>
          <w:sz w:val="28"/>
          <w:szCs w:val="28"/>
        </w:rPr>
        <w:t xml:space="preserve">                       - призвано на службу в ВС РФ – </w:t>
      </w:r>
      <w:r>
        <w:rPr>
          <w:rFonts w:cs="Times New Roman"/>
          <w:b/>
          <w:sz w:val="28"/>
          <w:szCs w:val="28"/>
        </w:rPr>
        <w:t xml:space="preserve">9 </w:t>
      </w:r>
      <w:r>
        <w:rPr>
          <w:rFonts w:cs="Times New Roman"/>
          <w:sz w:val="28"/>
          <w:szCs w:val="28"/>
        </w:rPr>
        <w:t>призывников</w:t>
      </w:r>
    </w:p>
    <w:p w:rsidR="005D13D3" w:rsidRDefault="00C838B8">
      <w:pPr>
        <w:pStyle w:val="Standard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                       - от призыва по состоянию здоровья освобождено и</w:t>
      </w:r>
    </w:p>
    <w:p w:rsidR="005D13D3" w:rsidRDefault="00C838B8">
      <w:pPr>
        <w:pStyle w:val="Standard"/>
        <w:jc w:val="both"/>
      </w:pPr>
      <w:r>
        <w:rPr>
          <w:rFonts w:cs="Times New Roman"/>
          <w:sz w:val="28"/>
          <w:szCs w:val="28"/>
        </w:rPr>
        <w:t xml:space="preserve">                          зачислено в запас </w:t>
      </w:r>
      <w:r>
        <w:rPr>
          <w:rFonts w:cs="Times New Roman"/>
          <w:b/>
          <w:sz w:val="28"/>
          <w:szCs w:val="28"/>
        </w:rPr>
        <w:t>- 2</w:t>
      </w:r>
      <w:r>
        <w:rPr>
          <w:rFonts w:cs="Times New Roman"/>
          <w:sz w:val="28"/>
          <w:szCs w:val="28"/>
        </w:rPr>
        <w:t xml:space="preserve"> человека;</w:t>
      </w:r>
    </w:p>
    <w:p w:rsidR="005D13D3" w:rsidRDefault="00C838B8">
      <w:pPr>
        <w:pStyle w:val="Standard"/>
        <w:jc w:val="both"/>
      </w:pPr>
      <w:r>
        <w:rPr>
          <w:rFonts w:cs="Times New Roman"/>
          <w:sz w:val="28"/>
          <w:szCs w:val="28"/>
        </w:rPr>
        <w:t xml:space="preserve">                       - получили отсрочку от призыва по другим причинам, в том числе в связи с учебой – </w:t>
      </w:r>
      <w:r>
        <w:rPr>
          <w:rFonts w:cs="Times New Roman"/>
          <w:b/>
          <w:sz w:val="28"/>
          <w:szCs w:val="28"/>
        </w:rPr>
        <w:t xml:space="preserve">17 </w:t>
      </w:r>
      <w:r>
        <w:rPr>
          <w:rFonts w:cs="Times New Roman"/>
          <w:sz w:val="28"/>
          <w:szCs w:val="28"/>
        </w:rPr>
        <w:t>человека.</w:t>
      </w:r>
    </w:p>
    <w:p w:rsidR="005D13D3" w:rsidRDefault="005D13D3">
      <w:pPr>
        <w:pStyle w:val="Standard"/>
        <w:jc w:val="center"/>
        <w:rPr>
          <w:b/>
          <w:bCs/>
          <w:i/>
          <w:iCs/>
          <w:color w:val="000000"/>
          <w:sz w:val="28"/>
          <w:szCs w:val="28"/>
          <w:u w:val="single"/>
        </w:rPr>
      </w:pPr>
    </w:p>
    <w:p w:rsidR="005D13D3" w:rsidRDefault="00C838B8">
      <w:pPr>
        <w:pStyle w:val="Standard"/>
        <w:jc w:val="center"/>
        <w:rPr>
          <w:b/>
          <w:bCs/>
          <w:i/>
          <w:iCs/>
          <w:color w:val="000000"/>
          <w:sz w:val="28"/>
          <w:szCs w:val="28"/>
          <w:u w:val="single"/>
        </w:rPr>
      </w:pPr>
      <w:r>
        <w:rPr>
          <w:b/>
          <w:bCs/>
          <w:i/>
          <w:iCs/>
          <w:color w:val="000000"/>
          <w:sz w:val="28"/>
          <w:szCs w:val="28"/>
          <w:u w:val="single"/>
        </w:rPr>
        <w:t>БЮДЖЕТ ТОПИЛИНСКОГО СЕЛЬСКОГО ПОСЕЛЕНИЯ за 2013 год</w:t>
      </w:r>
    </w:p>
    <w:p w:rsidR="005D13D3" w:rsidRDefault="00C838B8">
      <w:pPr>
        <w:pStyle w:val="Standard"/>
        <w:tabs>
          <w:tab w:val="left" w:pos="900"/>
        </w:tabs>
        <w:jc w:val="both"/>
      </w:pPr>
      <w:r>
        <w:rPr>
          <w:sz w:val="28"/>
          <w:szCs w:val="28"/>
        </w:rPr>
        <w:t xml:space="preserve">        </w:t>
      </w:r>
      <w:r>
        <w:rPr>
          <w:rFonts w:cs="Times New Roman"/>
          <w:sz w:val="28"/>
          <w:szCs w:val="28"/>
        </w:rPr>
        <w:t>Первоначально бюджет Топилинского сельского поселения на 2013 год</w:t>
      </w:r>
      <w:r>
        <w:rPr>
          <w:rFonts w:cs="Times New Roman"/>
          <w:color w:val="FF0000"/>
          <w:sz w:val="28"/>
          <w:szCs w:val="28"/>
        </w:rPr>
        <w:t xml:space="preserve"> </w:t>
      </w:r>
      <w:r>
        <w:rPr>
          <w:rFonts w:cs="Times New Roman"/>
          <w:sz w:val="28"/>
          <w:szCs w:val="28"/>
        </w:rPr>
        <w:t>утвержден по доходам в сумме 13360,9 тыс. рублей, по расходам в сумме 13401,6 тыс. рублей. Согласно бюджетной деятельности в течение 2013 года в решение Собрания депутатов Топилинского сельского поселения «О бюджете Топилинского сельского поселения Семикаракорского района на 2013 и на плановый период 2014 и 2015 годов» вносились изменения и дополнения.</w:t>
      </w:r>
      <w:r>
        <w:rPr>
          <w:rFonts w:cs="Times New Roman"/>
          <w:color w:val="FF0000"/>
          <w:sz w:val="28"/>
          <w:szCs w:val="28"/>
        </w:rPr>
        <w:t xml:space="preserve">  </w:t>
      </w:r>
      <w:r>
        <w:rPr>
          <w:rFonts w:cs="Times New Roman"/>
          <w:sz w:val="28"/>
          <w:szCs w:val="28"/>
        </w:rPr>
        <w:t xml:space="preserve">На конец 2013 года были утверждены уточненные показатели по доходам в сумме 12898,2 тыс. рублей по расходам в сумме </w:t>
      </w:r>
      <w:r>
        <w:rPr>
          <w:rFonts w:cs="Times New Roman"/>
          <w:bCs/>
          <w:sz w:val="28"/>
          <w:szCs w:val="28"/>
        </w:rPr>
        <w:t xml:space="preserve">12991,1 тыс. </w:t>
      </w:r>
      <w:r>
        <w:rPr>
          <w:rFonts w:cs="Times New Roman"/>
          <w:sz w:val="28"/>
          <w:szCs w:val="28"/>
        </w:rPr>
        <w:t>рублей.</w:t>
      </w:r>
    </w:p>
    <w:p w:rsidR="005D13D3" w:rsidRDefault="00C838B8">
      <w:pPr>
        <w:pStyle w:val="Heading1"/>
        <w:jc w:val="center"/>
        <w:outlineLvl w:val="9"/>
        <w:rPr>
          <w:rFonts w:ascii="Times New Roman" w:hAnsi="Times New Roman" w:cs="Times New Roman"/>
          <w:bCs w:val="0"/>
          <w:i/>
          <w:sz w:val="28"/>
          <w:szCs w:val="28"/>
        </w:rPr>
      </w:pPr>
      <w:r>
        <w:rPr>
          <w:rFonts w:ascii="Times New Roman" w:hAnsi="Times New Roman" w:cs="Times New Roman"/>
          <w:bCs w:val="0"/>
          <w:i/>
          <w:sz w:val="28"/>
          <w:szCs w:val="28"/>
        </w:rPr>
        <w:t>ДОХОДЫ</w:t>
      </w:r>
    </w:p>
    <w:p w:rsidR="005D13D3" w:rsidRDefault="00C838B8">
      <w:pPr>
        <w:pStyle w:val="Textbodyindent"/>
        <w:ind w:firstLine="0"/>
        <w:jc w:val="left"/>
        <w:rPr>
          <w:szCs w:val="28"/>
        </w:rPr>
      </w:pPr>
      <w:r>
        <w:rPr>
          <w:szCs w:val="28"/>
        </w:rPr>
        <w:t>За 2013 год исполнение бюджета по доходам составило 11249,4 тыс. рублей или 87,2%.</w:t>
      </w:r>
    </w:p>
    <w:p w:rsidR="005D13D3" w:rsidRDefault="005D13D3">
      <w:pPr>
        <w:pStyle w:val="Textbodyindent"/>
        <w:jc w:val="left"/>
        <w:rPr>
          <w:szCs w:val="28"/>
        </w:rPr>
      </w:pPr>
    </w:p>
    <w:p w:rsidR="005D13D3" w:rsidRDefault="00C838B8">
      <w:pPr>
        <w:pStyle w:val="Textbodyindent"/>
      </w:pPr>
      <w:r>
        <w:rPr>
          <w:szCs w:val="28"/>
        </w:rPr>
        <w:t xml:space="preserve"> </w:t>
      </w:r>
      <w:r>
        <w:rPr>
          <w:b/>
          <w:szCs w:val="28"/>
        </w:rPr>
        <w:t>Собственных доходов</w:t>
      </w:r>
      <w:r>
        <w:rPr>
          <w:szCs w:val="28"/>
        </w:rPr>
        <w:t xml:space="preserve"> в 2013 году запланировано в сумме 10183,0 тыс. рублей (в т.ч. налоговые и неналоговые доходы в сумме 2859,7 тыс.рублей,) исполнено на 100%.</w:t>
      </w:r>
    </w:p>
    <w:p w:rsidR="005D13D3" w:rsidRDefault="005D13D3">
      <w:pPr>
        <w:pStyle w:val="Textbodyindent"/>
        <w:rPr>
          <w:szCs w:val="28"/>
        </w:rPr>
      </w:pPr>
    </w:p>
    <w:p w:rsidR="005D13D3" w:rsidRDefault="00C838B8">
      <w:pPr>
        <w:pStyle w:val="Textbodyindent"/>
        <w:rPr>
          <w:szCs w:val="28"/>
        </w:rPr>
      </w:pPr>
      <w:r>
        <w:rPr>
          <w:szCs w:val="28"/>
        </w:rPr>
        <w:t>Из общей суммы собственных доходов наибольший удельный вес занимают:</w:t>
      </w:r>
    </w:p>
    <w:p w:rsidR="005D13D3" w:rsidRDefault="00C838B8">
      <w:pPr>
        <w:pStyle w:val="Textbodyindent"/>
        <w:rPr>
          <w:szCs w:val="28"/>
        </w:rPr>
      </w:pPr>
      <w:r>
        <w:rPr>
          <w:szCs w:val="28"/>
        </w:rPr>
        <w:t>- дотация на выравнивание бюджетной обеспеченности в сумме 6588,9 тыс. рублей или 64,7%;</w:t>
      </w:r>
    </w:p>
    <w:p w:rsidR="005D13D3" w:rsidRDefault="00C838B8">
      <w:pPr>
        <w:pStyle w:val="Textbodyindent"/>
        <w:rPr>
          <w:szCs w:val="28"/>
        </w:rPr>
      </w:pPr>
      <w:r>
        <w:rPr>
          <w:szCs w:val="28"/>
        </w:rPr>
        <w:t>- дотация на сбалансированность бюджета в сумме 452,0 тыс. рублей или 4,4%.</w:t>
      </w:r>
    </w:p>
    <w:p w:rsidR="005D13D3" w:rsidRDefault="005D13D3">
      <w:pPr>
        <w:pStyle w:val="Textbodyindent"/>
        <w:rPr>
          <w:szCs w:val="28"/>
        </w:rPr>
      </w:pPr>
    </w:p>
    <w:p w:rsidR="005D13D3" w:rsidRDefault="00C838B8">
      <w:pPr>
        <w:pStyle w:val="Textbodyindent"/>
        <w:rPr>
          <w:szCs w:val="28"/>
        </w:rPr>
      </w:pPr>
      <w:r>
        <w:rPr>
          <w:szCs w:val="28"/>
        </w:rPr>
        <w:lastRenderedPageBreak/>
        <w:t>Из общей суммы налоговых и неналоговых доходов наибольший удельный вес занимают:</w:t>
      </w:r>
    </w:p>
    <w:p w:rsidR="005D13D3" w:rsidRDefault="00C838B8">
      <w:pPr>
        <w:pStyle w:val="Textbodyindent"/>
        <w:ind w:firstLine="0"/>
        <w:rPr>
          <w:szCs w:val="28"/>
        </w:rPr>
      </w:pPr>
      <w:r>
        <w:rPr>
          <w:szCs w:val="28"/>
        </w:rPr>
        <w:t xml:space="preserve">            - налог на доходы физических лиц в сумме 785,3 тыс. рублей или 27,4%;</w:t>
      </w:r>
    </w:p>
    <w:p w:rsidR="005D13D3" w:rsidRDefault="00C838B8">
      <w:pPr>
        <w:pStyle w:val="Textbodyindent"/>
        <w:ind w:firstLine="0"/>
        <w:rPr>
          <w:szCs w:val="28"/>
        </w:rPr>
      </w:pPr>
      <w:r>
        <w:rPr>
          <w:szCs w:val="28"/>
        </w:rPr>
        <w:t xml:space="preserve">            - земельный налог в сумме 1109,1 тыс. рублей или 38,8%;</w:t>
      </w:r>
    </w:p>
    <w:p w:rsidR="005D13D3" w:rsidRDefault="00C838B8">
      <w:pPr>
        <w:pStyle w:val="Textbodyindent"/>
        <w:ind w:firstLine="0"/>
        <w:rPr>
          <w:szCs w:val="28"/>
        </w:rPr>
      </w:pPr>
      <w:r>
        <w:rPr>
          <w:szCs w:val="28"/>
        </w:rPr>
        <w:t xml:space="preserve">            - арендная плата за земли до разграничения в сумме 223,0 тыс. рублей или 7,8%.</w:t>
      </w:r>
    </w:p>
    <w:p w:rsidR="005D13D3" w:rsidRDefault="005D13D3">
      <w:pPr>
        <w:pStyle w:val="Textbodyindent"/>
        <w:ind w:firstLine="0"/>
        <w:jc w:val="left"/>
        <w:rPr>
          <w:szCs w:val="28"/>
        </w:rPr>
      </w:pPr>
    </w:p>
    <w:p w:rsidR="005D13D3" w:rsidRDefault="00C838B8">
      <w:pPr>
        <w:pStyle w:val="Textbodyindent"/>
        <w:ind w:firstLine="0"/>
        <w:rPr>
          <w:szCs w:val="28"/>
        </w:rPr>
      </w:pPr>
      <w:r>
        <w:rPr>
          <w:szCs w:val="28"/>
        </w:rPr>
        <w:t xml:space="preserve">            Безвозмездные поступления в бюджет поселения запланированы в сумме 2996,3 тыс. рублей, исполнены в сумме 1065,1 тыс. рублей или 35,5% в том числе:</w:t>
      </w:r>
    </w:p>
    <w:p w:rsidR="005D13D3" w:rsidRDefault="00C838B8">
      <w:pPr>
        <w:pStyle w:val="Standard"/>
        <w:tabs>
          <w:tab w:val="center" w:pos="1698"/>
          <w:tab w:val="left" w:pos="3450"/>
          <w:tab w:val="right" w:pos="10875"/>
        </w:tabs>
        <w:spacing w:before="54"/>
        <w:jc w:val="both"/>
      </w:pPr>
      <w:r>
        <w:rPr>
          <w:rFonts w:cs="Times New Roman"/>
          <w:sz w:val="28"/>
          <w:szCs w:val="28"/>
        </w:rPr>
        <w:t xml:space="preserve">            - </w:t>
      </w:r>
      <w:r>
        <w:rPr>
          <w:rFonts w:cs="Times New Roman"/>
          <w:bCs/>
          <w:color w:val="000000"/>
          <w:sz w:val="28"/>
          <w:szCs w:val="28"/>
        </w:rPr>
        <w:t>субвенции бюджетам поселений на осуществление первичного воинского учета на территориях, где отсутствуют военные комиссариаты в сумме 149,3 тыс. рублей исполнены на 100%;</w:t>
      </w:r>
    </w:p>
    <w:p w:rsidR="005D13D3" w:rsidRDefault="00C838B8">
      <w:pPr>
        <w:pStyle w:val="Standard"/>
        <w:tabs>
          <w:tab w:val="center" w:pos="1698"/>
          <w:tab w:val="left" w:pos="3450"/>
          <w:tab w:val="right" w:pos="10875"/>
        </w:tabs>
        <w:spacing w:before="54"/>
        <w:jc w:val="both"/>
        <w:rPr>
          <w:rFonts w:cs="Times New Roman"/>
          <w:bCs/>
          <w:color w:val="000000"/>
          <w:sz w:val="28"/>
          <w:szCs w:val="28"/>
        </w:rPr>
      </w:pPr>
      <w:r>
        <w:rPr>
          <w:rFonts w:cs="Times New Roman"/>
          <w:bCs/>
          <w:color w:val="000000"/>
          <w:sz w:val="28"/>
          <w:szCs w:val="28"/>
        </w:rPr>
        <w:t xml:space="preserve">          - субвенции бюджетам поселений на выполнение передаваемых полномочий субъектов Российской Федерации (составление протоколов административных комиссий) сумме 0,2 тыс. рублей исполнены на 100%;</w:t>
      </w:r>
    </w:p>
    <w:p w:rsidR="005D13D3" w:rsidRDefault="00C838B8">
      <w:pPr>
        <w:pStyle w:val="Standard"/>
        <w:tabs>
          <w:tab w:val="center" w:pos="1698"/>
          <w:tab w:val="left" w:pos="3450"/>
          <w:tab w:val="right" w:pos="10875"/>
        </w:tabs>
        <w:spacing w:before="39"/>
        <w:jc w:val="both"/>
        <w:rPr>
          <w:rFonts w:cs="Times New Roman"/>
          <w:bCs/>
          <w:color w:val="000000"/>
          <w:sz w:val="28"/>
          <w:szCs w:val="28"/>
        </w:rPr>
      </w:pPr>
      <w:r>
        <w:rPr>
          <w:rFonts w:cs="Times New Roman"/>
          <w:bCs/>
          <w:color w:val="000000"/>
          <w:sz w:val="28"/>
          <w:szCs w:val="28"/>
        </w:rPr>
        <w:t xml:space="preserve">           - прочие межбюджетные трансферты, передаваемые бюджетам поселений в сумме 2846,8 тыс. рублей исполнены на 32,1%.</w:t>
      </w:r>
    </w:p>
    <w:p w:rsidR="005D13D3" w:rsidRDefault="00C838B8">
      <w:pPr>
        <w:pStyle w:val="Standard"/>
        <w:tabs>
          <w:tab w:val="left" w:pos="900"/>
        </w:tabs>
        <w:jc w:val="center"/>
        <w:rPr>
          <w:rFonts w:cs="Times New Roman"/>
          <w:b/>
          <w:i/>
          <w:sz w:val="28"/>
          <w:szCs w:val="28"/>
        </w:rPr>
      </w:pPr>
      <w:r>
        <w:rPr>
          <w:rFonts w:cs="Times New Roman"/>
          <w:b/>
          <w:i/>
          <w:sz w:val="28"/>
          <w:szCs w:val="28"/>
        </w:rPr>
        <w:t>РАСХОДЫ</w:t>
      </w:r>
    </w:p>
    <w:p w:rsidR="005D13D3" w:rsidRDefault="00C838B8">
      <w:pPr>
        <w:pStyle w:val="Standard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   Исполнение бюджета по расходам составило 11049,9 тыс. рублей или 85,1%.</w:t>
      </w:r>
    </w:p>
    <w:p w:rsidR="005D13D3" w:rsidRDefault="00C838B8">
      <w:pPr>
        <w:pStyle w:val="Standard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   В отчетном периоде основная доля расходования бюджетных средств приходится на:</w:t>
      </w:r>
    </w:p>
    <w:p w:rsidR="005D13D3" w:rsidRDefault="00C838B8">
      <w:pPr>
        <w:pStyle w:val="Standard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-  общегосударственные расходы в сумме 5772,0 тыс. рублей или 52,2%. (в разделе отражаются расходы в т.ч. на оплату труда с начислениями Главы местной администрации, содержание аппарата администрации поселения, резервные фонды, расходы на обучение специалистов, ремонт компьютерной техники, приобретение материалов и оплата услуг по ремонту крыши, приобретение запасных частей и ремонт автомобиля, выплата пенсии за выслугу лет муниципальным служащим, передача полномочий на градостроительство и др.);</w:t>
      </w:r>
    </w:p>
    <w:p w:rsidR="005D13D3" w:rsidRDefault="00C838B8">
      <w:pPr>
        <w:pStyle w:val="Standard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- жилищно-коммунальное хозяйство в сумме 1563,1 тыс. рублей или 14,1% (в разделе отражаются расходы на коммунальное хозяйство и благоустройство).            (приобретен резервный источник питания стоимостью 379,9 тыс. рублей, доля поселения 43,0 тыс. рублей);</w:t>
      </w:r>
    </w:p>
    <w:p w:rsidR="005D13D3" w:rsidRDefault="00C838B8">
      <w:pPr>
        <w:pStyle w:val="Standard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- культура в сумме 2172,2 тыс. рублей или 19,6 %.</w:t>
      </w:r>
    </w:p>
    <w:p w:rsidR="005D13D3" w:rsidRDefault="005D13D3">
      <w:pPr>
        <w:pStyle w:val="Standard"/>
        <w:ind w:left="57"/>
        <w:jc w:val="both"/>
        <w:rPr>
          <w:sz w:val="28"/>
          <w:szCs w:val="28"/>
        </w:rPr>
      </w:pPr>
    </w:p>
    <w:p w:rsidR="005D13D3" w:rsidRDefault="00C838B8">
      <w:pPr>
        <w:pStyle w:val="Standard"/>
        <w:jc w:val="center"/>
        <w:rPr>
          <w:b/>
          <w:bCs/>
          <w:i/>
          <w:iCs/>
          <w:color w:val="000000"/>
          <w:sz w:val="28"/>
          <w:szCs w:val="28"/>
          <w:u w:val="single"/>
        </w:rPr>
      </w:pPr>
      <w:r>
        <w:rPr>
          <w:b/>
          <w:bCs/>
          <w:i/>
          <w:iCs/>
          <w:color w:val="000000"/>
          <w:sz w:val="28"/>
          <w:szCs w:val="28"/>
          <w:u w:val="single"/>
        </w:rPr>
        <w:t>КОММУНАЛЬНАЯ СФЕРА</w:t>
      </w:r>
    </w:p>
    <w:p w:rsidR="005D13D3" w:rsidRDefault="00C838B8">
      <w:pPr>
        <w:pStyle w:val="Standard"/>
        <w:jc w:val="center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>Содержание водопровода</w:t>
      </w:r>
    </w:p>
    <w:p w:rsidR="005D13D3" w:rsidRDefault="00C838B8">
      <w:pPr>
        <w:pStyle w:val="Standard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Протяженность водопроводных сетей:</w:t>
      </w:r>
    </w:p>
    <w:p w:rsidR="005D13D3" w:rsidRDefault="00C838B8">
      <w:pPr>
        <w:pStyle w:val="Standard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х. Шаминка – 8 км</w:t>
      </w:r>
    </w:p>
    <w:p w:rsidR="005D13D3" w:rsidRDefault="00C838B8">
      <w:pPr>
        <w:pStyle w:val="Standard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х. Страхов -16 км</w:t>
      </w:r>
    </w:p>
    <w:p w:rsidR="005D13D3" w:rsidRDefault="00C838B8">
      <w:pPr>
        <w:pStyle w:val="Standard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   Состояние водопроводных сетей неудовлетворительное, изношенность составляет 90%.  Капитальный ремонт не проводился, часты порывы.                                           </w:t>
      </w:r>
    </w:p>
    <w:p w:rsidR="005D13D3" w:rsidRDefault="00C838B8">
      <w:pPr>
        <w:pStyle w:val="Standard"/>
        <w:spacing w:before="120" w:after="120"/>
        <w:jc w:val="both"/>
        <w:rPr>
          <w:rFonts w:cs="Times New Roman"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  <w:t xml:space="preserve">В 2013 году были часты порывы водопроводной сети, на ремонт было </w:t>
      </w:r>
      <w:r>
        <w:rPr>
          <w:rFonts w:cs="Times New Roman"/>
          <w:color w:val="000000"/>
          <w:sz w:val="28"/>
          <w:szCs w:val="28"/>
        </w:rPr>
        <w:lastRenderedPageBreak/>
        <w:t>потрачено 53,547 тыс. руб., также был произведен ремонт артезианской скважины в х. Страхов на сумму 82,649 тыс. руб.</w:t>
      </w:r>
    </w:p>
    <w:p w:rsidR="005D13D3" w:rsidRDefault="00C838B8">
      <w:pPr>
        <w:pStyle w:val="Standard"/>
        <w:jc w:val="center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>Содержание дорог</w:t>
      </w:r>
    </w:p>
    <w:p w:rsidR="005D13D3" w:rsidRDefault="00C838B8">
      <w:pPr>
        <w:pStyle w:val="Standard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   Содержание 21,92 км внутри поселковых автомобильных дорог общего пользования местного значения в 2013 году составляет 428 754,0 рублей. Финансирование работ осуществляется за счет средств областного бюджета (100%) в сумме 428 754,00 рублей</w:t>
      </w:r>
    </w:p>
    <w:p w:rsidR="005D13D3" w:rsidRDefault="00C838B8">
      <w:pPr>
        <w:pStyle w:val="Standard"/>
        <w:ind w:firstLine="708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Установка дорожных знаков (Топилин, Шаминка) – 195.0 тыс. рублей.</w:t>
      </w:r>
    </w:p>
    <w:p w:rsidR="005D13D3" w:rsidRDefault="00C838B8">
      <w:pPr>
        <w:pStyle w:val="Standard"/>
        <w:ind w:firstLine="708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Планировка грунтовых дорог – 15.0 тыс. рублей.</w:t>
      </w:r>
    </w:p>
    <w:p w:rsidR="005D13D3" w:rsidRDefault="00C838B8">
      <w:pPr>
        <w:pStyle w:val="Standard"/>
        <w:ind w:firstLine="708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Устранение дефектов асфальтобетонного покрытия дорог (ямочный ремонт) – 218.754 тыс. рублей.</w:t>
      </w:r>
    </w:p>
    <w:p w:rsidR="005D13D3" w:rsidRDefault="00C838B8">
      <w:pPr>
        <w:pStyle w:val="Standard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   Выполнен проект на капитальный ремонт ул. Набережная х. Шаминка – 481.0тыс. рублей.</w:t>
      </w:r>
    </w:p>
    <w:p w:rsidR="005D13D3" w:rsidRDefault="00C838B8">
      <w:pPr>
        <w:pStyle w:val="Standard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ab/>
        <w:t>за счет средств областного бюджета: 450,962 тыс. рублей.</w:t>
      </w:r>
    </w:p>
    <w:p w:rsidR="005D13D3" w:rsidRDefault="00C838B8">
      <w:pPr>
        <w:pStyle w:val="Standard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ab/>
        <w:t>за счет средств местного бюджета: 36,038 тыс. рублей.</w:t>
      </w:r>
    </w:p>
    <w:p w:rsidR="005D13D3" w:rsidRDefault="00C838B8">
      <w:pPr>
        <w:pStyle w:val="Standard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ab/>
        <w:t>За счет дорожного фонда (1579,6 тыс. рублей) планируется выполнить в 2013 году проекты на реконструкцию грунтовых дорог по ул. Степная, Виноградная и Южная в х. Топилин.</w:t>
      </w:r>
    </w:p>
    <w:p w:rsidR="005D13D3" w:rsidRDefault="00C838B8">
      <w:pPr>
        <w:pStyle w:val="Standard"/>
        <w:jc w:val="center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>Прочие расходы в 2013 году</w:t>
      </w:r>
    </w:p>
    <w:p w:rsidR="005D13D3" w:rsidRDefault="00C838B8">
      <w:pPr>
        <w:pStyle w:val="Standard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Содержание кладбища – 78,5 тыс. рублей.</w:t>
      </w:r>
    </w:p>
    <w:p w:rsidR="005D13D3" w:rsidRDefault="00C838B8">
      <w:pPr>
        <w:pStyle w:val="Standard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завоз песка -18000 рублей</w:t>
      </w:r>
    </w:p>
    <w:p w:rsidR="005D13D3" w:rsidRDefault="00C838B8">
      <w:pPr>
        <w:pStyle w:val="Standard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очистка кладбищ вручную 22500 рублей</w:t>
      </w:r>
    </w:p>
    <w:p w:rsidR="005D13D3" w:rsidRDefault="00C838B8">
      <w:pPr>
        <w:pStyle w:val="Standard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обработка от клеща -38 000 рублей</w:t>
      </w:r>
    </w:p>
    <w:p w:rsidR="005D13D3" w:rsidRDefault="00C838B8">
      <w:pPr>
        <w:pStyle w:val="Standard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Очистка территории (свалки), (ликвидация несанкционированных свалок) – 29,6 тыс. рублей.</w:t>
      </w:r>
    </w:p>
    <w:p w:rsidR="005D13D3" w:rsidRDefault="005D13D3">
      <w:pPr>
        <w:pStyle w:val="Standard"/>
        <w:rPr>
          <w:rFonts w:cs="Times New Roman"/>
          <w:sz w:val="28"/>
          <w:szCs w:val="28"/>
        </w:rPr>
      </w:pPr>
    </w:p>
    <w:p w:rsidR="005D13D3" w:rsidRDefault="005D13D3">
      <w:pPr>
        <w:pStyle w:val="Standard"/>
        <w:rPr>
          <w:rFonts w:cs="Times New Roman"/>
          <w:b/>
          <w:sz w:val="28"/>
          <w:szCs w:val="28"/>
        </w:rPr>
      </w:pPr>
    </w:p>
    <w:p w:rsidR="005D13D3" w:rsidRDefault="005D13D3">
      <w:pPr>
        <w:pStyle w:val="Standard"/>
        <w:rPr>
          <w:rFonts w:cs="Times New Roman"/>
          <w:b/>
          <w:sz w:val="28"/>
          <w:szCs w:val="28"/>
        </w:rPr>
      </w:pPr>
    </w:p>
    <w:p w:rsidR="005D13D3" w:rsidRDefault="00C838B8">
      <w:pPr>
        <w:pStyle w:val="Standard"/>
        <w:jc w:val="center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>Содержание сетей уличного освещения в 2013 году</w:t>
      </w:r>
    </w:p>
    <w:p w:rsidR="005D13D3" w:rsidRDefault="00C838B8">
      <w:pPr>
        <w:pStyle w:val="Standard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За уплату электроэнергии – 836,3 тыс. рублей.</w:t>
      </w:r>
    </w:p>
    <w:p w:rsidR="005D13D3" w:rsidRDefault="00C838B8">
      <w:pPr>
        <w:pStyle w:val="Standard"/>
      </w:pPr>
      <w:r>
        <w:rPr>
          <w:rFonts w:cs="Times New Roman"/>
          <w:sz w:val="28"/>
          <w:szCs w:val="28"/>
        </w:rPr>
        <w:t xml:space="preserve">Ремонт и содержание уличного освещения - </w:t>
      </w:r>
      <w:r>
        <w:rPr>
          <w:rFonts w:cs="Times New Roman"/>
          <w:bCs/>
          <w:sz w:val="28"/>
          <w:szCs w:val="28"/>
        </w:rPr>
        <w:t>56,988</w:t>
      </w:r>
      <w:r>
        <w:rPr>
          <w:rFonts w:cs="Times New Roman"/>
          <w:sz w:val="28"/>
          <w:szCs w:val="28"/>
        </w:rPr>
        <w:t xml:space="preserve"> тыс. рублей.</w:t>
      </w:r>
    </w:p>
    <w:p w:rsidR="005D13D3" w:rsidRDefault="00C838B8">
      <w:pPr>
        <w:pStyle w:val="Standard"/>
        <w:jc w:val="center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>Озеленение территории</w:t>
      </w:r>
    </w:p>
    <w:p w:rsidR="005D13D3" w:rsidRDefault="00C838B8">
      <w:pPr>
        <w:pStyle w:val="Standard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Уходные работы (очистка от мусора, обрезка, побелка) – 50,0 тыс. рублей.</w:t>
      </w:r>
    </w:p>
    <w:p w:rsidR="005D13D3" w:rsidRDefault="00C838B8">
      <w:pPr>
        <w:pStyle w:val="Standard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13 апреля 2013 года в «День древонасаждения» на территории поселения было высажено более 300 деревьев и кустарников.</w:t>
      </w:r>
    </w:p>
    <w:p w:rsidR="005D13D3" w:rsidRDefault="00C838B8">
      <w:pPr>
        <w:pStyle w:val="Standard"/>
        <w:jc w:val="center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>Газификация х. Страхов</w:t>
      </w:r>
    </w:p>
    <w:p w:rsidR="005D13D3" w:rsidRDefault="00C838B8">
      <w:pPr>
        <w:pStyle w:val="Standard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   В 2013 году выполнен проект на строительство распределительных газовых сетей в х. Страхов – 1515.202 тыс. рублей.</w:t>
      </w:r>
    </w:p>
    <w:p w:rsidR="005D13D3" w:rsidRDefault="00C838B8">
      <w:pPr>
        <w:pStyle w:val="Standard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ab/>
        <w:t>за счет средств областного бюджета: 1403,078 тыс. рублей.</w:t>
      </w:r>
    </w:p>
    <w:p w:rsidR="005D13D3" w:rsidRDefault="00C838B8">
      <w:pPr>
        <w:pStyle w:val="Standard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ab/>
        <w:t>за счет средств местного бюджета: 112,124 тыс. рублей.</w:t>
      </w:r>
    </w:p>
    <w:p w:rsidR="005D13D3" w:rsidRDefault="00C838B8">
      <w:pPr>
        <w:pStyle w:val="Standard"/>
        <w:jc w:val="both"/>
      </w:pPr>
      <w:r>
        <w:rPr>
          <w:rFonts w:cs="Times New Roman"/>
          <w:sz w:val="28"/>
          <w:szCs w:val="28"/>
        </w:rPr>
        <w:t xml:space="preserve">   В 2013 году</w:t>
      </w:r>
      <w:r>
        <w:rPr>
          <w:rFonts w:cs="Times New Roman"/>
          <w:b/>
          <w:sz w:val="28"/>
          <w:szCs w:val="28"/>
        </w:rPr>
        <w:t xml:space="preserve"> </w:t>
      </w:r>
      <w:r>
        <w:rPr>
          <w:rFonts w:cs="Times New Roman"/>
          <w:sz w:val="28"/>
          <w:szCs w:val="28"/>
        </w:rPr>
        <w:t>была приобретена дизельная электростанция мощностью 50кВт для обеспечения беспрерывного электроснабжения социальных объектов и артезианских скважин</w:t>
      </w:r>
    </w:p>
    <w:p w:rsidR="005D13D3" w:rsidRDefault="00C838B8">
      <w:pPr>
        <w:pStyle w:val="Standard"/>
        <w:ind w:firstLine="708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за счет средств областного бюджета: 351,818 тыс. рублей.</w:t>
      </w:r>
    </w:p>
    <w:p w:rsidR="005D13D3" w:rsidRDefault="00C838B8">
      <w:pPr>
        <w:pStyle w:val="Standard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ab/>
        <w:t>за счет средств местного бюджета: 28,115 тыс. рублей.</w:t>
      </w:r>
    </w:p>
    <w:p w:rsidR="005D13D3" w:rsidRDefault="00C838B8">
      <w:pPr>
        <w:pStyle w:val="Standard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Планируется на 2014 год:</w:t>
      </w:r>
    </w:p>
    <w:p w:rsidR="005D13D3" w:rsidRDefault="00C838B8">
      <w:pPr>
        <w:pStyle w:val="Standard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lastRenderedPageBreak/>
        <w:t>За счёт дорожного фонда (1579,6 тыс. рублей) выполнить проекты на реконструкцию грунтовых дорог по ул. Степная, Виноградная и Южная в х. Топилин.</w:t>
      </w:r>
    </w:p>
    <w:p w:rsidR="005D13D3" w:rsidRDefault="00C838B8">
      <w:pPr>
        <w:pStyle w:val="Standard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Заключён муниципальный контракт с МП ЖКХ г. Семикаракорска на содержание 21,92 км. внутри поселковых дорог на сумму 442,703 тыс. рублей.</w:t>
      </w:r>
    </w:p>
    <w:p w:rsidR="005D13D3" w:rsidRDefault="00C838B8">
      <w:pPr>
        <w:pStyle w:val="Standard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Зимнее содержание дорог (очистка от снега) – 22 тыс. рублей</w:t>
      </w:r>
    </w:p>
    <w:p w:rsidR="005D13D3" w:rsidRDefault="00C838B8">
      <w:pPr>
        <w:pStyle w:val="Standard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Установка дорожных знаков – 150 тыс. рублей</w:t>
      </w:r>
    </w:p>
    <w:p w:rsidR="005D13D3" w:rsidRDefault="00C838B8">
      <w:pPr>
        <w:pStyle w:val="Standard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Планировка грунтовых дорог – 30 тыс. рублей</w:t>
      </w:r>
    </w:p>
    <w:p w:rsidR="005D13D3" w:rsidRDefault="00C838B8">
      <w:pPr>
        <w:pStyle w:val="Standard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Устранение дефектов асфальтобетонного покрытия дорог (ямочный ремонт) – 200 тыс. рублей</w:t>
      </w:r>
    </w:p>
    <w:p w:rsidR="005D13D3" w:rsidRDefault="00C838B8">
      <w:pPr>
        <w:pStyle w:val="Standard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Также планируется в 2014 году:</w:t>
      </w:r>
    </w:p>
    <w:p w:rsidR="005D13D3" w:rsidRDefault="00C838B8">
      <w:pPr>
        <w:pStyle w:val="Standard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Ремонт памятника ВОВ -300 тыс. рублей;</w:t>
      </w:r>
    </w:p>
    <w:p w:rsidR="005D13D3" w:rsidRDefault="00C838B8">
      <w:pPr>
        <w:pStyle w:val="Standard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Ремонт порога здания администрации по программе «Доступная среда» для инвалидов – 20 тыс. рублей;</w:t>
      </w:r>
    </w:p>
    <w:p w:rsidR="005D13D3" w:rsidRDefault="00C838B8">
      <w:pPr>
        <w:pStyle w:val="Standard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Ликвидация несанкционированных свалок – 30 тыс. рублей</w:t>
      </w:r>
    </w:p>
    <w:p w:rsidR="005D13D3" w:rsidRDefault="00C838B8">
      <w:pPr>
        <w:pStyle w:val="Standard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На содержание кладбищ в 2014 году планируется потратить 80 тыс. рублей:</w:t>
      </w:r>
    </w:p>
    <w:p w:rsidR="005D13D3" w:rsidRDefault="00C838B8">
      <w:pPr>
        <w:pStyle w:val="Standard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Завоз песка – 18 тыс. рублей;</w:t>
      </w:r>
    </w:p>
    <w:p w:rsidR="005D13D3" w:rsidRDefault="00C838B8">
      <w:pPr>
        <w:pStyle w:val="Standard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Протевоклещевая обработка – 35 тыс. рублей;</w:t>
      </w:r>
    </w:p>
    <w:p w:rsidR="005D13D3" w:rsidRDefault="00C838B8">
      <w:pPr>
        <w:pStyle w:val="Standard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Очистка от мусора – 27 тыс. рублей.</w:t>
      </w:r>
    </w:p>
    <w:p w:rsidR="005D13D3" w:rsidRDefault="005D13D3">
      <w:pPr>
        <w:pStyle w:val="Standard"/>
        <w:rPr>
          <w:rFonts w:cs="Times New Roman"/>
          <w:sz w:val="28"/>
          <w:szCs w:val="28"/>
        </w:rPr>
      </w:pPr>
    </w:p>
    <w:p w:rsidR="005D13D3" w:rsidRDefault="00C838B8">
      <w:pPr>
        <w:pStyle w:val="Standard"/>
        <w:spacing w:line="204" w:lineRule="auto"/>
        <w:jc w:val="center"/>
        <w:rPr>
          <w:b/>
          <w:bCs/>
          <w:i/>
          <w:iCs/>
          <w:color w:val="000000"/>
          <w:sz w:val="28"/>
          <w:szCs w:val="28"/>
          <w:u w:val="single"/>
        </w:rPr>
      </w:pPr>
      <w:r>
        <w:rPr>
          <w:b/>
          <w:bCs/>
          <w:i/>
          <w:iCs/>
          <w:color w:val="000000"/>
          <w:sz w:val="28"/>
          <w:szCs w:val="28"/>
          <w:u w:val="single"/>
        </w:rPr>
        <w:t>ОБРАЩЕНИЯ   ГРАЖДАН</w:t>
      </w:r>
    </w:p>
    <w:p w:rsidR="005D13D3" w:rsidRDefault="00C838B8">
      <w:pPr>
        <w:pStyle w:val="Standard"/>
        <w:spacing w:line="204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Эта работа ведется в соответствии с Федеральным законом от 02.05.2006 N 59-ФЗ "О порядке рассмотрения обращений граждан Российской Федерации", Постановлением Администрации Ростовской области от 29.11.2007 N 468 "О мерах по совершенствованию работы с обращениями граждан" и обеспечивает соблюдение и защиту конституционных прав граждан. График приема граждан соблюдается, есть выездные дни: вторник — Шаминка, четверг - Страхов. Прием граждан ведется и вне графика.</w:t>
      </w:r>
    </w:p>
    <w:p w:rsidR="005D13D3" w:rsidRDefault="00C838B8">
      <w:pPr>
        <w:pStyle w:val="Standard"/>
        <w:ind w:firstLine="28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Заявителям в письменной или устной форме сообщается о решениях, принятых по их обращениям, а в случае отклонения обращения – разъясняется также порядок обжалования принятого решения.</w:t>
      </w:r>
    </w:p>
    <w:p w:rsidR="005D13D3" w:rsidRDefault="00C838B8">
      <w:pPr>
        <w:pStyle w:val="Standard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Используется мнение, выраженное в обращениях граждан, при выработке и принятии управленческих решений.</w:t>
      </w:r>
    </w:p>
    <w:p w:rsidR="005D13D3" w:rsidRDefault="00C838B8">
      <w:pPr>
        <w:pStyle w:val="Standard"/>
        <w:spacing w:line="204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Практикуются выездные формы приема населения по месту жительства и работы, телефонных «прямых» и «горячих линий» и других «некабинетных» форм работы с различными категориями граждан. Жители сельского поселения могут задавать вопросы по телефону и напрямую о приоритетных национальных проектах и другие и получить на них ответы.</w:t>
      </w:r>
    </w:p>
    <w:p w:rsidR="005D13D3" w:rsidRDefault="00C838B8">
      <w:pPr>
        <w:pStyle w:val="Standard"/>
        <w:rPr>
          <w:rFonts w:eastAsia="Times New Roman" w:cs="Times New Roman"/>
          <w:bCs/>
          <w:color w:val="333333"/>
          <w:sz w:val="28"/>
          <w:szCs w:val="28"/>
        </w:rPr>
      </w:pPr>
      <w:r>
        <w:rPr>
          <w:rFonts w:eastAsia="Times New Roman" w:cs="Times New Roman"/>
          <w:bCs/>
          <w:color w:val="333333"/>
          <w:sz w:val="28"/>
          <w:szCs w:val="28"/>
        </w:rPr>
        <w:t>За 2013 год в Топилинское сельское поселение поступило 44 обращений, из них: 25 письменных и 19 устных. В личных обращениях присутствуют самые разные темы.</w:t>
      </w:r>
    </w:p>
    <w:p w:rsidR="005D13D3" w:rsidRDefault="00C838B8">
      <w:pPr>
        <w:pStyle w:val="Standard"/>
        <w:rPr>
          <w:rFonts w:eastAsia="Times New Roman" w:cs="Times New Roman"/>
          <w:bCs/>
          <w:color w:val="333333"/>
          <w:sz w:val="28"/>
          <w:szCs w:val="28"/>
        </w:rPr>
      </w:pPr>
      <w:r>
        <w:rPr>
          <w:rFonts w:eastAsia="Times New Roman" w:cs="Times New Roman"/>
          <w:bCs/>
          <w:color w:val="333333"/>
          <w:sz w:val="28"/>
          <w:szCs w:val="28"/>
        </w:rPr>
        <w:t xml:space="preserve">    Большая часть вопросов касается: проведение ремонта жилых помещений (домов) – (7); газификация жилых домов (3); оказание материальной помощи – (3) получение разъяснений о наличии льгот и пользованию ими (2);</w:t>
      </w:r>
    </w:p>
    <w:p w:rsidR="005D13D3" w:rsidRDefault="00C838B8">
      <w:pPr>
        <w:pStyle w:val="Standard"/>
        <w:jc w:val="both"/>
      </w:pPr>
      <w:r>
        <w:rPr>
          <w:rFonts w:cs="Times New Roman"/>
          <w:b/>
          <w:sz w:val="28"/>
          <w:szCs w:val="28"/>
        </w:rPr>
        <w:t>Приватизация жилья.</w:t>
      </w:r>
      <w:r>
        <w:rPr>
          <w:rFonts w:cs="Times New Roman"/>
          <w:sz w:val="28"/>
          <w:szCs w:val="28"/>
        </w:rPr>
        <w:t xml:space="preserve">                                                                                                       В   2013году приватизировано жителями поселения 11 жилых помещений, в т.ч. в х.Страхов-5, в х.Шаминка-1, в х.Топилин-5. Приватизация жилья продлена последний раз правительством РФ до 1 марта 2015года.</w:t>
      </w:r>
    </w:p>
    <w:p w:rsidR="005D13D3" w:rsidRDefault="005D13D3">
      <w:pPr>
        <w:pStyle w:val="Standard"/>
        <w:jc w:val="both"/>
        <w:rPr>
          <w:rFonts w:cs="Times New Roman"/>
          <w:sz w:val="28"/>
          <w:szCs w:val="28"/>
        </w:rPr>
      </w:pPr>
    </w:p>
    <w:p w:rsidR="005D13D3" w:rsidRDefault="00C838B8">
      <w:pPr>
        <w:pStyle w:val="Standard"/>
        <w:jc w:val="both"/>
      </w:pPr>
      <w:r>
        <w:rPr>
          <w:rFonts w:cs="Times New Roman"/>
          <w:b/>
          <w:sz w:val="28"/>
          <w:szCs w:val="28"/>
        </w:rPr>
        <w:t>Бесплатное выделение земельных участков многодетным семьям</w:t>
      </w:r>
      <w:r>
        <w:rPr>
          <w:rFonts w:cs="Times New Roman"/>
          <w:sz w:val="28"/>
          <w:szCs w:val="28"/>
        </w:rPr>
        <w:t>.                        х.Топилин выделено по заявлениям многодетных семей 18 земельных участков для ведения личного подсобного хозяйства по переулку Саловский, улице Виноградной, улице Южной, переулку Степному, в хуторе Страхов выделен 1 земельный участок по улице Заозерная. Участки размещены рядом с инженерными коммуникациями (линии электропередач, газопровод, дороги). Проведены межевые и кадастровые работы, приняты постановления о бесплатной передаче участков заявителям из многодетных семей. После заключения заявителями договоров и получения свидетельств о государственной регистрации участков будут проведены: разметка на местности кадастровым инженером, подписание актов приёма-передачи этих участков заявителям.</w:t>
      </w:r>
    </w:p>
    <w:p w:rsidR="005D13D3" w:rsidRDefault="005D13D3">
      <w:pPr>
        <w:pStyle w:val="Standard"/>
        <w:rPr>
          <w:rFonts w:cs="Times New Roman"/>
          <w:sz w:val="28"/>
          <w:szCs w:val="28"/>
        </w:rPr>
      </w:pPr>
    </w:p>
    <w:p w:rsidR="005D13D3" w:rsidRDefault="00C838B8">
      <w:pPr>
        <w:pStyle w:val="Standard"/>
        <w:jc w:val="both"/>
      </w:pPr>
      <w:r>
        <w:rPr>
          <w:rFonts w:cs="Times New Roman"/>
          <w:b/>
          <w:sz w:val="28"/>
          <w:szCs w:val="28"/>
        </w:rPr>
        <w:t>Оформление в аренду земельных участков для пастьбы скота.</w:t>
      </w:r>
      <w:r>
        <w:rPr>
          <w:rFonts w:cs="Times New Roman"/>
          <w:sz w:val="28"/>
          <w:szCs w:val="28"/>
        </w:rPr>
        <w:t xml:space="preserve">                              Проведены собрания граждан в х.Страхов, х.Топилин по вопросу заключения договоров аренды пастбищ. В результате проведенной работы подготовлены и направлены в отдел имущественных отношений документы для заключения договоров аренды земельных участков общей площадью 694 га, в том числе в х.Страхов -190 га, в х. Топилин-504га. Активная работа по подготовке и проведению собраний граждан, разъяснению порядка заключения договоров была  проведена в х.Топилин Касимовым Каримом Дурсуновичем, Касимовым Сари Шириновичем, Касимовым Фахлулом Дурсуновичем, в х.Страхове Осыковым Сергеем Викторовичем, Кошенским Геннадием Захаровичем.</w:t>
      </w:r>
    </w:p>
    <w:p w:rsidR="005D13D3" w:rsidRDefault="00C838B8">
      <w:pPr>
        <w:pStyle w:val="Standard"/>
        <w:jc w:val="both"/>
      </w:pPr>
      <w:r>
        <w:rPr>
          <w:rFonts w:cs="Times New Roman"/>
          <w:b/>
          <w:sz w:val="28"/>
          <w:szCs w:val="28"/>
        </w:rPr>
        <w:t>Участие в жилищной программе.</w:t>
      </w:r>
      <w:r>
        <w:rPr>
          <w:rFonts w:cs="Times New Roman"/>
          <w:sz w:val="28"/>
          <w:szCs w:val="28"/>
        </w:rPr>
        <w:t xml:space="preserve"> Постановлением Правительства РО, принявшим  Программу  «Обеспечение доступным и комфортным жильём населения Ростовской области» на 2014-2020 г запланировано выделение земельных участков общей  площадью 10,8 га под строительство малоэтажного жилья экономкласса в х.Топилин. Земельные участки для этих целей предусмотреные Генеральным Планом Топилинского сельского поселения расположены в восточной части улицы Гагарина, переулка Восточный. Цель этой жилищной программы – повышение доступности жилья и качества жилищного обеспечения населения, в т.ч. с учетом исполнения государственных обязательств по обеспечению жильём отдельных категорий граждан. На сегодняшний день в администрации поселения на учете нуждающихся в улучшении жилищных условий  состоит 18 семей: в том числе 9 семей детей-сирот, 9 молодых семей. Для реализации жилищной программы Правительством области уже определено  на условиях софинансирования в 2014-2015годах освоить более 1 млн. рублей на топографические работы и работы связанные с планировкой и межеванием территории для строительства.</w:t>
      </w:r>
    </w:p>
    <w:p w:rsidR="005D13D3" w:rsidRDefault="00C838B8">
      <w:pPr>
        <w:pStyle w:val="a6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  <w:u w:val="single"/>
        </w:rPr>
        <w:t>Предоставление услуг по электронному взаимодействию.</w:t>
      </w:r>
    </w:p>
    <w:p w:rsidR="005D13D3" w:rsidRDefault="005D13D3">
      <w:pPr>
        <w:pStyle w:val="a6"/>
        <w:rPr>
          <w:rFonts w:ascii="Times New Roman" w:hAnsi="Times New Roman"/>
          <w:sz w:val="28"/>
          <w:szCs w:val="28"/>
        </w:rPr>
      </w:pPr>
    </w:p>
    <w:p w:rsidR="005D13D3" w:rsidRDefault="00C838B8">
      <w:pPr>
        <w:pStyle w:val="a6"/>
        <w:jc w:val="both"/>
      </w:pPr>
      <w:r>
        <w:rPr>
          <w:rFonts w:ascii="Times New Roman" w:hAnsi="Times New Roman"/>
          <w:sz w:val="28"/>
          <w:szCs w:val="28"/>
        </w:rPr>
        <w:t xml:space="preserve">Заполнены  сведения в электронном виде в </w:t>
      </w:r>
      <w:r>
        <w:rPr>
          <w:rFonts w:ascii="Times New Roman" w:hAnsi="Times New Roman"/>
          <w:b/>
          <w:sz w:val="28"/>
          <w:szCs w:val="28"/>
        </w:rPr>
        <w:t>1-С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похозяйственных книг</w:t>
      </w:r>
      <w:r>
        <w:rPr>
          <w:rFonts w:ascii="Times New Roman" w:hAnsi="Times New Roman"/>
          <w:sz w:val="28"/>
          <w:szCs w:val="28"/>
        </w:rPr>
        <w:t xml:space="preserve"> по всем земельным участкам личных подсобных хозяйств 3-х хуторов поселения.</w:t>
      </w:r>
    </w:p>
    <w:p w:rsidR="005D13D3" w:rsidRDefault="00C838B8">
      <w:pPr>
        <w:pStyle w:val="a6"/>
        <w:jc w:val="both"/>
      </w:pPr>
      <w:r>
        <w:rPr>
          <w:rFonts w:ascii="Times New Roman" w:hAnsi="Times New Roman"/>
          <w:sz w:val="28"/>
          <w:szCs w:val="28"/>
        </w:rPr>
        <w:t xml:space="preserve">Установлена программа для предоставления сведений в электронном виде </w:t>
      </w:r>
      <w:r>
        <w:rPr>
          <w:rFonts w:ascii="Times New Roman" w:hAnsi="Times New Roman"/>
          <w:b/>
          <w:sz w:val="28"/>
          <w:szCs w:val="28"/>
        </w:rPr>
        <w:t>для Росреестра.</w:t>
      </w:r>
    </w:p>
    <w:p w:rsidR="005D13D3" w:rsidRDefault="00C838B8">
      <w:pPr>
        <w:pStyle w:val="a6"/>
        <w:jc w:val="both"/>
      </w:pPr>
      <w:r>
        <w:rPr>
          <w:rFonts w:ascii="Times New Roman" w:hAnsi="Times New Roman"/>
          <w:sz w:val="28"/>
          <w:szCs w:val="28"/>
        </w:rPr>
        <w:lastRenderedPageBreak/>
        <w:t xml:space="preserve">В электронном виде передаются в </w:t>
      </w:r>
      <w:r>
        <w:rPr>
          <w:rFonts w:ascii="Times New Roman" w:hAnsi="Times New Roman"/>
          <w:b/>
          <w:sz w:val="28"/>
          <w:szCs w:val="28"/>
        </w:rPr>
        <w:t>МФЦ</w:t>
      </w:r>
      <w:r>
        <w:rPr>
          <w:rFonts w:ascii="Times New Roman" w:hAnsi="Times New Roman"/>
          <w:sz w:val="28"/>
          <w:szCs w:val="28"/>
        </w:rPr>
        <w:t xml:space="preserve"> сведения об адресе объектов недвижимости находящихся в собственности физических лиц.</w:t>
      </w:r>
    </w:p>
    <w:p w:rsidR="005D13D3" w:rsidRDefault="00C838B8">
      <w:pPr>
        <w:pStyle w:val="a6"/>
        <w:jc w:val="both"/>
      </w:pPr>
      <w:r>
        <w:rPr>
          <w:rFonts w:ascii="Times New Roman" w:hAnsi="Times New Roman"/>
          <w:b/>
          <w:sz w:val="28"/>
          <w:szCs w:val="28"/>
          <w:u w:val="single"/>
        </w:rPr>
        <w:t>Проведен аукцион</w:t>
      </w:r>
      <w:r>
        <w:rPr>
          <w:rFonts w:ascii="Times New Roman" w:hAnsi="Times New Roman"/>
          <w:sz w:val="28"/>
          <w:szCs w:val="28"/>
        </w:rPr>
        <w:t>: по получению права заключения договора аренды нежилого помещения для размещения аптеки в х.Топилин.</w:t>
      </w:r>
    </w:p>
    <w:p w:rsidR="005D13D3" w:rsidRDefault="005D13D3">
      <w:pPr>
        <w:pStyle w:val="a6"/>
        <w:rPr>
          <w:rFonts w:ascii="Times New Roman" w:hAnsi="Times New Roman"/>
          <w:sz w:val="28"/>
          <w:szCs w:val="28"/>
        </w:rPr>
      </w:pPr>
    </w:p>
    <w:p w:rsidR="005D13D3" w:rsidRDefault="00C838B8">
      <w:pPr>
        <w:pStyle w:val="a6"/>
        <w:jc w:val="center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  <w:u w:val="single"/>
        </w:rPr>
        <w:t>Установление охранных зон земельных участков воинских захоронений.</w:t>
      </w:r>
    </w:p>
    <w:p w:rsidR="005D13D3" w:rsidRDefault="005D13D3">
      <w:pPr>
        <w:pStyle w:val="a6"/>
        <w:jc w:val="both"/>
        <w:rPr>
          <w:rFonts w:ascii="Times New Roman" w:hAnsi="Times New Roman"/>
          <w:sz w:val="28"/>
          <w:szCs w:val="28"/>
        </w:rPr>
      </w:pPr>
    </w:p>
    <w:p w:rsidR="005D13D3" w:rsidRDefault="00C838B8">
      <w:pPr>
        <w:pStyle w:val="a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Проводится работа по оформлению документов земельных участков на которых расположены памятники воинам погибшим во время Великой Отечественной войны 1941-1945г.г.во всех хуторах поселения и установлению охранных зон земельных участков на которых находятся воинские захоронения в х.Страхов и х.Топилин, на эти цели потрачено 58 тысяч рублей.                                                              </w:t>
      </w:r>
    </w:p>
    <w:p w:rsidR="005D13D3" w:rsidRDefault="00C838B8">
      <w:pPr>
        <w:pStyle w:val="a6"/>
        <w:jc w:val="both"/>
      </w:pPr>
      <w:r>
        <w:rPr>
          <w:rFonts w:ascii="Times New Roman" w:hAnsi="Times New Roman"/>
          <w:b/>
          <w:sz w:val="28"/>
          <w:szCs w:val="28"/>
          <w:u w:val="single"/>
        </w:rPr>
        <w:t>Приватизация жилья</w:t>
      </w:r>
      <w:r>
        <w:rPr>
          <w:rFonts w:ascii="Times New Roman" w:hAnsi="Times New Roman"/>
          <w:sz w:val="28"/>
          <w:szCs w:val="28"/>
        </w:rPr>
        <w:t>.</w:t>
      </w:r>
    </w:p>
    <w:p w:rsidR="005D13D3" w:rsidRDefault="00C838B8">
      <w:pPr>
        <w:pStyle w:val="a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Оформлены документы на приватизацию муниципальных квартир поселения квартир для граждан, проживающих в них по договорам социального найма: Сосницкому Александру Алексеевичу (х.Страхов) с составом семьи 4 человека;  Полтаракову Вячеславу Ивановичу (х.Страхов) с составом семьи 4 человека; Полтаракову Михаилу Вячеславовичу (х.Страхов) с составом семьи 3 человека; Полтараковой Валентине Федоровне (х.Страхов); Рудченко Василию Григорьевичу (х.Топилин) с составом семьи 4 человека; Пискуновой Валентине Федоровне (х.Топилин) с составом семьи 3 человека. С 1 марта 2013 года время законодателями продлена приватизация жилья сроком на 2 года.</w:t>
      </w:r>
    </w:p>
    <w:p w:rsidR="005D13D3" w:rsidRDefault="005D13D3">
      <w:pPr>
        <w:pStyle w:val="a6"/>
        <w:rPr>
          <w:rFonts w:ascii="Times New Roman" w:hAnsi="Times New Roman"/>
          <w:b/>
          <w:sz w:val="28"/>
          <w:szCs w:val="28"/>
          <w:u w:val="single"/>
        </w:rPr>
      </w:pPr>
    </w:p>
    <w:p w:rsidR="005D13D3" w:rsidRDefault="00C838B8">
      <w:pPr>
        <w:pStyle w:val="a6"/>
        <w:jc w:val="center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  <w:u w:val="single"/>
        </w:rPr>
        <w:t>Организация и контроль уплаты за аренду земельных участков ЛПХ.</w:t>
      </w:r>
    </w:p>
    <w:p w:rsidR="005D13D3" w:rsidRDefault="005D13D3">
      <w:pPr>
        <w:pStyle w:val="a6"/>
        <w:rPr>
          <w:rFonts w:ascii="Times New Roman" w:hAnsi="Times New Roman"/>
          <w:sz w:val="28"/>
          <w:szCs w:val="28"/>
        </w:rPr>
      </w:pPr>
    </w:p>
    <w:p w:rsidR="005D13D3" w:rsidRDefault="00C838B8">
      <w:pPr>
        <w:pStyle w:val="a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Оформлены для оплаты в банке физическими лицами квитанции за аренду земельных участков ЛПХ.</w:t>
      </w:r>
    </w:p>
    <w:p w:rsidR="005D13D3" w:rsidRDefault="005D13D3">
      <w:pPr>
        <w:pStyle w:val="a6"/>
        <w:rPr>
          <w:rFonts w:ascii="Times New Roman" w:hAnsi="Times New Roman"/>
          <w:b/>
          <w:sz w:val="28"/>
          <w:szCs w:val="28"/>
          <w:u w:val="single"/>
        </w:rPr>
      </w:pPr>
    </w:p>
    <w:p w:rsidR="005D13D3" w:rsidRDefault="00C838B8">
      <w:pPr>
        <w:pStyle w:val="a6"/>
        <w:jc w:val="center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  <w:u w:val="single"/>
        </w:rPr>
        <w:t>Оформление документов по госрегистрации недвижимости, имущества, земли.</w:t>
      </w:r>
    </w:p>
    <w:p w:rsidR="005D13D3" w:rsidRDefault="005D13D3">
      <w:pPr>
        <w:pStyle w:val="a6"/>
        <w:jc w:val="both"/>
        <w:rPr>
          <w:rFonts w:ascii="Times New Roman" w:hAnsi="Times New Roman"/>
          <w:sz w:val="28"/>
          <w:szCs w:val="28"/>
        </w:rPr>
      </w:pPr>
    </w:p>
    <w:p w:rsidR="005D13D3" w:rsidRDefault="00C838B8">
      <w:pPr>
        <w:pStyle w:val="a6"/>
        <w:jc w:val="both"/>
      </w:pPr>
      <w:r>
        <w:rPr>
          <w:rFonts w:ascii="Times New Roman" w:hAnsi="Times New Roman"/>
          <w:sz w:val="28"/>
          <w:szCs w:val="28"/>
        </w:rPr>
        <w:t xml:space="preserve">В 2013 году оформлены выписки из постановлений и справки для оформления правоустанавливающих документов на недвижимость для </w:t>
      </w:r>
      <w:r>
        <w:rPr>
          <w:rFonts w:ascii="Times New Roman" w:hAnsi="Times New Roman"/>
          <w:b/>
          <w:sz w:val="28"/>
          <w:szCs w:val="28"/>
        </w:rPr>
        <w:t>168</w:t>
      </w:r>
      <w:r>
        <w:rPr>
          <w:rFonts w:ascii="Times New Roman" w:hAnsi="Times New Roman"/>
          <w:sz w:val="28"/>
          <w:szCs w:val="28"/>
        </w:rPr>
        <w:t xml:space="preserve"> физических лиц, проживающих на территории поселения. Оформлена госрегистрация </w:t>
      </w:r>
      <w:r>
        <w:rPr>
          <w:rFonts w:ascii="Times New Roman" w:hAnsi="Times New Roman"/>
          <w:b/>
          <w:sz w:val="28"/>
          <w:szCs w:val="28"/>
        </w:rPr>
        <w:t>на 7 объектов</w:t>
      </w:r>
      <w:r>
        <w:rPr>
          <w:rFonts w:ascii="Times New Roman" w:hAnsi="Times New Roman"/>
          <w:sz w:val="28"/>
          <w:szCs w:val="28"/>
        </w:rPr>
        <w:t xml:space="preserve"> муниципального имущества.</w:t>
      </w:r>
    </w:p>
    <w:p w:rsidR="005D13D3" w:rsidRDefault="005D13D3">
      <w:pPr>
        <w:pStyle w:val="a6"/>
        <w:jc w:val="both"/>
        <w:rPr>
          <w:rFonts w:ascii="Times New Roman" w:hAnsi="Times New Roman"/>
          <w:sz w:val="28"/>
          <w:szCs w:val="28"/>
        </w:rPr>
      </w:pPr>
    </w:p>
    <w:p w:rsidR="005D13D3" w:rsidRDefault="00C838B8">
      <w:pPr>
        <w:pStyle w:val="a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Проведена инвентаризация и постановка на кадастровый учёт бесхозяйного имущества – автодорога общего пользования в х. Шаминка по пер. Москаленко на сумму 14 тыс. рублей.</w:t>
      </w:r>
    </w:p>
    <w:p w:rsidR="005D13D3" w:rsidRDefault="005D13D3">
      <w:pPr>
        <w:pStyle w:val="a6"/>
        <w:rPr>
          <w:rFonts w:ascii="Times New Roman" w:hAnsi="Times New Roman"/>
          <w:sz w:val="28"/>
          <w:szCs w:val="28"/>
        </w:rPr>
      </w:pPr>
    </w:p>
    <w:p w:rsidR="005D13D3" w:rsidRDefault="00C838B8">
      <w:pPr>
        <w:pStyle w:val="a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Инвентаризация, оформление прав собственности на имущество – автомобильные дороги поселения общего пользования на сумму 12 тыс. рублей.</w:t>
      </w:r>
    </w:p>
    <w:p w:rsidR="005D13D3" w:rsidRDefault="005D13D3">
      <w:pPr>
        <w:pStyle w:val="a6"/>
        <w:jc w:val="both"/>
        <w:rPr>
          <w:rFonts w:ascii="Times New Roman" w:hAnsi="Times New Roman"/>
          <w:sz w:val="28"/>
          <w:szCs w:val="28"/>
        </w:rPr>
      </w:pPr>
    </w:p>
    <w:p w:rsidR="005D13D3" w:rsidRDefault="00C838B8">
      <w:pPr>
        <w:pStyle w:val="a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Перевод здания из жилого (общежитие) в нежилое (административное) с выделением нежилых помещений под аренду котельной, аптеки с постановкой на кадастровый учёт, госрегистрацией права муниципальной собственности и </w:t>
      </w:r>
      <w:r>
        <w:rPr>
          <w:rFonts w:ascii="Times New Roman" w:hAnsi="Times New Roman"/>
          <w:sz w:val="28"/>
          <w:szCs w:val="28"/>
        </w:rPr>
        <w:lastRenderedPageBreak/>
        <w:t>госрегистрацией договоров аренды нежилых помещений на сумму 20 тыс. рублей.</w:t>
      </w:r>
    </w:p>
    <w:p w:rsidR="005D13D3" w:rsidRDefault="005D13D3">
      <w:pPr>
        <w:pStyle w:val="a6"/>
        <w:jc w:val="both"/>
        <w:rPr>
          <w:rFonts w:ascii="Times New Roman" w:hAnsi="Times New Roman"/>
          <w:sz w:val="28"/>
          <w:szCs w:val="28"/>
        </w:rPr>
      </w:pPr>
    </w:p>
    <w:p w:rsidR="005D13D3" w:rsidRDefault="00C838B8">
      <w:pPr>
        <w:pStyle w:val="a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Проведена инвентаризация, оформление прав собственности на земельные участки под автомобильными дорогами общего пользования на сумму 13 тыс. рублей.</w:t>
      </w:r>
    </w:p>
    <w:p w:rsidR="005D13D3" w:rsidRDefault="00C838B8">
      <w:pPr>
        <w:pStyle w:val="a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Проводится выполнение документов по схемам раздела, проектам межевания, межевых планов с постановкой на кадастровый учёт и госрегистрацией земельных участков, сформированных из числа невостребованных земель с/х назначения на сумму 17 тыс. рублей.</w:t>
      </w:r>
    </w:p>
    <w:p w:rsidR="005D13D3" w:rsidRDefault="005D13D3">
      <w:pPr>
        <w:pStyle w:val="a6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5D13D3" w:rsidRDefault="00C838B8">
      <w:pPr>
        <w:pStyle w:val="a6"/>
        <w:jc w:val="center"/>
      </w:pPr>
      <w:r>
        <w:rPr>
          <w:rFonts w:ascii="Times New Roman" w:hAnsi="Times New Roman"/>
          <w:b/>
          <w:sz w:val="28"/>
          <w:szCs w:val="28"/>
          <w:u w:val="single"/>
        </w:rPr>
        <w:t>Муниципальный земельный контроль. Соблюдение земельного законодательства</w:t>
      </w:r>
      <w:r>
        <w:rPr>
          <w:rFonts w:ascii="Times New Roman" w:hAnsi="Times New Roman"/>
          <w:sz w:val="28"/>
          <w:szCs w:val="28"/>
          <w:u w:val="single"/>
        </w:rPr>
        <w:t>.</w:t>
      </w:r>
    </w:p>
    <w:p w:rsidR="005D13D3" w:rsidRDefault="005D13D3">
      <w:pPr>
        <w:pStyle w:val="a6"/>
        <w:rPr>
          <w:rFonts w:ascii="Times New Roman" w:hAnsi="Times New Roman"/>
          <w:sz w:val="28"/>
          <w:szCs w:val="28"/>
        </w:rPr>
      </w:pPr>
    </w:p>
    <w:p w:rsidR="005D13D3" w:rsidRDefault="00C838B8">
      <w:pPr>
        <w:pStyle w:val="a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Проведена плановая проверка соблюдения земельного законодательства К(Ф)Х ИП Пилипенко А.Н. в х.Страхов. Земельные участки сельхоз назначения используются К(Ф)Х ИП Пилипенко А.Н. по целевому назначению.</w:t>
      </w:r>
    </w:p>
    <w:p w:rsidR="005D13D3" w:rsidRDefault="00C838B8">
      <w:pPr>
        <w:pStyle w:val="a6"/>
        <w:jc w:val="both"/>
      </w:pPr>
      <w:r>
        <w:rPr>
          <w:rFonts w:ascii="Times New Roman" w:hAnsi="Times New Roman"/>
          <w:sz w:val="28"/>
          <w:szCs w:val="28"/>
        </w:rPr>
        <w:t xml:space="preserve">В 1-м полугодии текущего года продолжена работа по оформлению в муниципальную собственность </w:t>
      </w:r>
      <w:r>
        <w:rPr>
          <w:rFonts w:ascii="Times New Roman" w:hAnsi="Times New Roman"/>
          <w:b/>
          <w:sz w:val="28"/>
          <w:szCs w:val="28"/>
        </w:rPr>
        <w:t>невостребованных земель сельхоз назначения</w:t>
      </w:r>
      <w:r>
        <w:rPr>
          <w:rFonts w:ascii="Times New Roman" w:hAnsi="Times New Roman"/>
          <w:sz w:val="28"/>
          <w:szCs w:val="28"/>
        </w:rPr>
        <w:t>, а также договоров аренды земельных участков из земель сельхоз назначения для пастьбы скота в каждом населенном пункте поселения.</w:t>
      </w:r>
    </w:p>
    <w:p w:rsidR="005D13D3" w:rsidRDefault="00C838B8">
      <w:pPr>
        <w:pStyle w:val="a6"/>
        <w:jc w:val="both"/>
      </w:pPr>
      <w:r>
        <w:rPr>
          <w:rFonts w:ascii="Times New Roman" w:hAnsi="Times New Roman"/>
          <w:b/>
          <w:sz w:val="28"/>
          <w:szCs w:val="28"/>
        </w:rPr>
        <w:t>Заключение договоров аренды земельных участков для пастьбы скота приостановлено</w:t>
      </w:r>
      <w:r>
        <w:rPr>
          <w:rFonts w:ascii="Times New Roman" w:hAnsi="Times New Roman"/>
          <w:sz w:val="28"/>
          <w:szCs w:val="28"/>
        </w:rPr>
        <w:t xml:space="preserve"> до повторной публикации в районной газете порядка заключения договоров отделом имущественных отношений Администрации района.</w:t>
      </w:r>
    </w:p>
    <w:p w:rsidR="005D13D3" w:rsidRDefault="005D13D3">
      <w:pPr>
        <w:pStyle w:val="a6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5D13D3" w:rsidRDefault="00C838B8">
      <w:pPr>
        <w:pStyle w:val="a6"/>
        <w:jc w:val="center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  <w:u w:val="single"/>
        </w:rPr>
        <w:t>Жилищная программа.</w:t>
      </w:r>
    </w:p>
    <w:p w:rsidR="005D13D3" w:rsidRDefault="005D13D3">
      <w:pPr>
        <w:pStyle w:val="a6"/>
        <w:rPr>
          <w:rFonts w:ascii="Times New Roman" w:hAnsi="Times New Roman"/>
          <w:sz w:val="28"/>
          <w:szCs w:val="28"/>
        </w:rPr>
      </w:pPr>
    </w:p>
    <w:p w:rsidR="005D13D3" w:rsidRDefault="00C838B8">
      <w:pPr>
        <w:pStyle w:val="a6"/>
        <w:jc w:val="both"/>
      </w:pPr>
      <w:r>
        <w:rPr>
          <w:rFonts w:ascii="Times New Roman" w:hAnsi="Times New Roman"/>
          <w:sz w:val="28"/>
          <w:szCs w:val="28"/>
        </w:rPr>
        <w:t xml:space="preserve">   В 2013году </w:t>
      </w:r>
      <w:r>
        <w:rPr>
          <w:rFonts w:ascii="Times New Roman" w:hAnsi="Times New Roman"/>
          <w:b/>
          <w:sz w:val="28"/>
          <w:szCs w:val="28"/>
        </w:rPr>
        <w:t>на очереди</w:t>
      </w:r>
      <w:r>
        <w:rPr>
          <w:rFonts w:ascii="Times New Roman" w:hAnsi="Times New Roman"/>
          <w:sz w:val="28"/>
          <w:szCs w:val="28"/>
        </w:rPr>
        <w:t xml:space="preserve"> по программе “О порядке предоставления за счет средств областного бюджета субсидий на улучшение жилищных условий граждан, проживающих в сельской местности, в т.ч. молодых семей и молодых специалистов” принятой Правительством Ростовской области состоят </w:t>
      </w:r>
      <w:r>
        <w:rPr>
          <w:rFonts w:ascii="Times New Roman" w:hAnsi="Times New Roman"/>
          <w:b/>
          <w:sz w:val="28"/>
          <w:szCs w:val="28"/>
        </w:rPr>
        <w:t>11 человек.</w:t>
      </w:r>
    </w:p>
    <w:p w:rsidR="005D13D3" w:rsidRDefault="00C838B8">
      <w:pPr>
        <w:pStyle w:val="a6"/>
        <w:jc w:val="both"/>
      </w:pPr>
      <w:r>
        <w:rPr>
          <w:rFonts w:ascii="Times New Roman" w:hAnsi="Times New Roman"/>
          <w:sz w:val="28"/>
          <w:szCs w:val="28"/>
        </w:rPr>
        <w:t>По Федеральному закону</w:t>
      </w:r>
      <w:r>
        <w:rPr>
          <w:rFonts w:ascii="Times New Roman" w:eastAsia="Calibri" w:hAnsi="Times New Roman"/>
          <w:sz w:val="28"/>
          <w:szCs w:val="28"/>
        </w:rPr>
        <w:t xml:space="preserve"> Российской Федерации от 21.12.1996 №159-ФЗ «О дополнительных гарантиях по социальной поддержке детей сирот и детей, оставшихся без попечения родителей», </w:t>
      </w:r>
      <w:r>
        <w:rPr>
          <w:rFonts w:ascii="Times New Roman" w:hAnsi="Times New Roman"/>
          <w:sz w:val="28"/>
          <w:szCs w:val="28"/>
        </w:rPr>
        <w:t>и Постановлению Правительства</w:t>
      </w:r>
      <w:r>
        <w:rPr>
          <w:rFonts w:ascii="Times New Roman" w:eastAsia="Calibri" w:hAnsi="Times New Roman"/>
          <w:sz w:val="28"/>
          <w:szCs w:val="28"/>
        </w:rPr>
        <w:t xml:space="preserve"> Ростовской области № 539 от 26.06.2012. «Об обеспечении жилыми помещениями и расходовании субвенций на осуществление полномочий по обеспечению жилыми помещениями </w:t>
      </w:r>
      <w:r>
        <w:rPr>
          <w:rFonts w:ascii="Times New Roman" w:eastAsia="Calibri" w:hAnsi="Times New Roman"/>
          <w:b/>
          <w:sz w:val="28"/>
          <w:szCs w:val="28"/>
        </w:rPr>
        <w:t>детей- сирот и детей, оставшихся без попечительства родителей</w:t>
      </w:r>
      <w:r>
        <w:rPr>
          <w:rFonts w:ascii="Times New Roman" w:eastAsia="Calibri" w:hAnsi="Times New Roman"/>
          <w:sz w:val="28"/>
          <w:szCs w:val="28"/>
        </w:rPr>
        <w:t>, лиц из их числа в возрасте от 18 до 23 лет, детей, находящихся под опекой (попечительством)»</w:t>
      </w:r>
      <w:r>
        <w:rPr>
          <w:rFonts w:ascii="Times New Roman" w:hAnsi="Times New Roman"/>
          <w:sz w:val="28"/>
          <w:szCs w:val="28"/>
        </w:rPr>
        <w:t xml:space="preserve"> в очереди на улучшение жилищных условий состоят </w:t>
      </w:r>
      <w:r>
        <w:rPr>
          <w:rFonts w:ascii="Times New Roman" w:hAnsi="Times New Roman"/>
          <w:b/>
          <w:sz w:val="28"/>
          <w:szCs w:val="28"/>
        </w:rPr>
        <w:t>9человек.</w:t>
      </w:r>
    </w:p>
    <w:p w:rsidR="005D13D3" w:rsidRDefault="005D13D3">
      <w:pPr>
        <w:pStyle w:val="a6"/>
        <w:rPr>
          <w:rFonts w:ascii="Times New Roman" w:hAnsi="Times New Roman"/>
          <w:sz w:val="28"/>
          <w:szCs w:val="27"/>
        </w:rPr>
      </w:pPr>
    </w:p>
    <w:p w:rsidR="005D13D3" w:rsidRDefault="00C838B8">
      <w:pPr>
        <w:pStyle w:val="a6"/>
        <w:jc w:val="center"/>
        <w:rPr>
          <w:rFonts w:ascii="Times New Roman" w:hAnsi="Times New Roman"/>
          <w:b/>
          <w:i/>
          <w:sz w:val="28"/>
          <w:szCs w:val="28"/>
          <w:u w:val="single"/>
        </w:rPr>
      </w:pPr>
      <w:r>
        <w:rPr>
          <w:rFonts w:ascii="Times New Roman" w:hAnsi="Times New Roman"/>
          <w:b/>
          <w:i/>
          <w:sz w:val="28"/>
          <w:szCs w:val="28"/>
          <w:u w:val="single"/>
        </w:rPr>
        <w:t>МФЦ</w:t>
      </w:r>
    </w:p>
    <w:p w:rsidR="005D13D3" w:rsidRDefault="005D13D3">
      <w:pPr>
        <w:pStyle w:val="Standard"/>
        <w:rPr>
          <w:color w:val="000000"/>
          <w:sz w:val="28"/>
          <w:szCs w:val="28"/>
        </w:rPr>
      </w:pPr>
    </w:p>
    <w:p w:rsidR="005D13D3" w:rsidRDefault="00C838B8">
      <w:pPr>
        <w:pStyle w:val="Standard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В Администрации Топилинского сельского поселения работает </w:t>
      </w:r>
      <w:r>
        <w:rPr>
          <w:color w:val="000000"/>
          <w:sz w:val="28"/>
          <w:szCs w:val="28"/>
        </w:rPr>
        <w:lastRenderedPageBreak/>
        <w:t>«Многофункциональный центр» по оказанию оформления документов земельных участков и оформление субсидий. Специалисту удалённой точки доступа Л.М. Белоновской было подано и сдано дел более 180, проконсультировано более 400 человек.</w:t>
      </w:r>
    </w:p>
    <w:p w:rsidR="005D13D3" w:rsidRDefault="005D13D3">
      <w:pPr>
        <w:pStyle w:val="Standard"/>
        <w:ind w:firstLine="426"/>
        <w:rPr>
          <w:color w:val="000000"/>
          <w:sz w:val="28"/>
          <w:szCs w:val="28"/>
        </w:rPr>
      </w:pPr>
    </w:p>
    <w:p w:rsidR="005D13D3" w:rsidRDefault="00C838B8">
      <w:pPr>
        <w:pStyle w:val="a6"/>
        <w:jc w:val="center"/>
        <w:rPr>
          <w:rFonts w:ascii="Times New Roman" w:hAnsi="Times New Roman"/>
          <w:b/>
          <w:i/>
          <w:sz w:val="28"/>
          <w:szCs w:val="28"/>
          <w:u w:val="single"/>
        </w:rPr>
      </w:pPr>
      <w:r>
        <w:rPr>
          <w:rFonts w:ascii="Times New Roman" w:hAnsi="Times New Roman"/>
          <w:b/>
          <w:i/>
          <w:sz w:val="28"/>
          <w:szCs w:val="28"/>
          <w:u w:val="single"/>
        </w:rPr>
        <w:t>КУЛЬТУРА:</w:t>
      </w:r>
    </w:p>
    <w:p w:rsidR="005D13D3" w:rsidRDefault="005D13D3">
      <w:pPr>
        <w:pStyle w:val="a6"/>
        <w:jc w:val="both"/>
        <w:rPr>
          <w:rFonts w:ascii="Times New Roman" w:hAnsi="Times New Roman"/>
          <w:b/>
          <w:sz w:val="28"/>
          <w:szCs w:val="28"/>
        </w:rPr>
      </w:pPr>
    </w:p>
    <w:p w:rsidR="005D13D3" w:rsidRDefault="00C838B8">
      <w:pPr>
        <w:pStyle w:val="Standard"/>
        <w:jc w:val="both"/>
        <w:rPr>
          <w:sz w:val="28"/>
          <w:szCs w:val="28"/>
        </w:rPr>
      </w:pPr>
      <w:r>
        <w:rPr>
          <w:sz w:val="28"/>
          <w:szCs w:val="28"/>
        </w:rPr>
        <w:t>Деятельность МБУК «БКЦ» х.Топилин в 2013 году осуществлялась по следующим приоритетным направлениям: реализация долгосрочной целевой программы «Развитие культуры Топилинского сельского поселения Семикаракорского района на 2011-2015 годы», патриотическому воспитанию, эстетическому воспитанию и мероприятиям, направленным на воспитание экологической культуры населения.</w:t>
      </w:r>
    </w:p>
    <w:p w:rsidR="005D13D3" w:rsidRDefault="00C838B8">
      <w:pPr>
        <w:pStyle w:val="Standard"/>
        <w:jc w:val="both"/>
        <w:rPr>
          <w:sz w:val="28"/>
          <w:szCs w:val="28"/>
        </w:rPr>
      </w:pPr>
      <w:r>
        <w:rPr>
          <w:sz w:val="28"/>
          <w:szCs w:val="28"/>
        </w:rPr>
        <w:t>В поселении работают 14 клубных формирований с численностью 203 человека это 6 % от общего числа населения.</w:t>
      </w:r>
    </w:p>
    <w:p w:rsidR="005D13D3" w:rsidRDefault="00C838B8">
      <w:pPr>
        <w:pStyle w:val="Standard"/>
        <w:jc w:val="both"/>
        <w:rPr>
          <w:sz w:val="28"/>
          <w:szCs w:val="28"/>
        </w:rPr>
      </w:pPr>
      <w:r>
        <w:rPr>
          <w:sz w:val="28"/>
          <w:szCs w:val="28"/>
        </w:rPr>
        <w:t>В течении года домами культуры поселения было проведено 412 мероприятий, включая дискотеки для молодёжи, присутствовало 18939 человек.</w:t>
      </w:r>
    </w:p>
    <w:p w:rsidR="005D13D3" w:rsidRDefault="00C838B8">
      <w:pPr>
        <w:pStyle w:val="Standard"/>
        <w:jc w:val="both"/>
        <w:rPr>
          <w:sz w:val="28"/>
          <w:szCs w:val="28"/>
        </w:rPr>
      </w:pPr>
      <w:r>
        <w:rPr>
          <w:sz w:val="28"/>
          <w:szCs w:val="28"/>
        </w:rPr>
        <w:t>Эти мероприятия носили не только развлекательный характер, но были направлены на воспитание здоровой, эстетически развитой личности.</w:t>
      </w:r>
    </w:p>
    <w:p w:rsidR="005D13D3" w:rsidRDefault="00C838B8">
      <w:pPr>
        <w:pStyle w:val="Standard"/>
        <w:jc w:val="both"/>
        <w:rPr>
          <w:sz w:val="28"/>
          <w:szCs w:val="28"/>
        </w:rPr>
      </w:pPr>
      <w:r>
        <w:rPr>
          <w:sz w:val="28"/>
          <w:szCs w:val="28"/>
        </w:rPr>
        <w:t>Всю творческую работу работники культуры стараются освещать в газете «Семикаракорские вести».</w:t>
      </w:r>
    </w:p>
    <w:p w:rsidR="005D13D3" w:rsidRDefault="00C838B8">
      <w:pPr>
        <w:pStyle w:val="Standard"/>
        <w:jc w:val="both"/>
        <w:rPr>
          <w:sz w:val="28"/>
          <w:szCs w:val="28"/>
        </w:rPr>
      </w:pPr>
      <w:r>
        <w:rPr>
          <w:sz w:val="28"/>
          <w:szCs w:val="28"/>
        </w:rPr>
        <w:t>Бюджет культуры 2013 года составил два миллиона сто семьдесят две тысячи рублей из них:</w:t>
      </w:r>
    </w:p>
    <w:p w:rsidR="005D13D3" w:rsidRDefault="00C838B8">
      <w:pPr>
        <w:pStyle w:val="Standard"/>
        <w:jc w:val="both"/>
        <w:rPr>
          <w:sz w:val="28"/>
          <w:szCs w:val="28"/>
        </w:rPr>
      </w:pPr>
      <w:r>
        <w:rPr>
          <w:sz w:val="28"/>
          <w:szCs w:val="28"/>
        </w:rPr>
        <w:t>- 400.0 тыс. рублей приобретение угля;</w:t>
      </w:r>
    </w:p>
    <w:p w:rsidR="005D13D3" w:rsidRDefault="00C838B8">
      <w:pPr>
        <w:pStyle w:val="Standard"/>
        <w:jc w:val="both"/>
        <w:rPr>
          <w:sz w:val="28"/>
          <w:szCs w:val="28"/>
        </w:rPr>
      </w:pPr>
      <w:r>
        <w:rPr>
          <w:sz w:val="28"/>
          <w:szCs w:val="28"/>
        </w:rPr>
        <w:t>- 76,0 тыс. рублей проведение энергетического обследование Шаминского СДК;</w:t>
      </w:r>
    </w:p>
    <w:p w:rsidR="005D13D3" w:rsidRDefault="00C838B8">
      <w:pPr>
        <w:pStyle w:val="Standard"/>
        <w:jc w:val="both"/>
        <w:rPr>
          <w:sz w:val="28"/>
          <w:szCs w:val="28"/>
        </w:rPr>
      </w:pPr>
      <w:r>
        <w:rPr>
          <w:sz w:val="28"/>
          <w:szCs w:val="28"/>
        </w:rPr>
        <w:t>- 40,0 тыс. рублей услуги связи;</w:t>
      </w:r>
    </w:p>
    <w:p w:rsidR="005D13D3" w:rsidRDefault="00C838B8">
      <w:pPr>
        <w:pStyle w:val="Standard"/>
        <w:jc w:val="both"/>
        <w:rPr>
          <w:sz w:val="28"/>
          <w:szCs w:val="28"/>
        </w:rPr>
      </w:pPr>
      <w:r>
        <w:rPr>
          <w:sz w:val="28"/>
          <w:szCs w:val="28"/>
        </w:rPr>
        <w:t>- 85,0 тыс. рублей  коммунальные услуги;</w:t>
      </w:r>
    </w:p>
    <w:p w:rsidR="005D13D3" w:rsidRDefault="00C838B8">
      <w:pPr>
        <w:pStyle w:val="Standard"/>
        <w:jc w:val="both"/>
        <w:rPr>
          <w:sz w:val="28"/>
          <w:szCs w:val="28"/>
        </w:rPr>
      </w:pPr>
      <w:r>
        <w:rPr>
          <w:sz w:val="28"/>
          <w:szCs w:val="28"/>
        </w:rPr>
        <w:t>- 1571,0 заработная плата.</w:t>
      </w:r>
    </w:p>
    <w:p w:rsidR="005D13D3" w:rsidRDefault="00C838B8">
      <w:pPr>
        <w:pStyle w:val="Standard"/>
        <w:jc w:val="both"/>
        <w:rPr>
          <w:sz w:val="28"/>
          <w:szCs w:val="28"/>
        </w:rPr>
      </w:pPr>
      <w:r>
        <w:rPr>
          <w:sz w:val="28"/>
          <w:szCs w:val="28"/>
        </w:rPr>
        <w:t>МБУК «БКЦ» х.Топилин было проведено 100 платных дискотек из них:</w:t>
      </w:r>
    </w:p>
    <w:p w:rsidR="005D13D3" w:rsidRDefault="00C838B8">
      <w:pPr>
        <w:pStyle w:val="Standard"/>
        <w:jc w:val="both"/>
        <w:rPr>
          <w:sz w:val="28"/>
          <w:szCs w:val="28"/>
        </w:rPr>
      </w:pPr>
      <w:r>
        <w:rPr>
          <w:sz w:val="28"/>
          <w:szCs w:val="28"/>
        </w:rPr>
        <w:t>Топилинский  СДК 57 мероприятий присутствовало 1081 человек;</w:t>
      </w:r>
    </w:p>
    <w:p w:rsidR="005D13D3" w:rsidRDefault="00C838B8">
      <w:pPr>
        <w:pStyle w:val="Standard"/>
        <w:jc w:val="both"/>
        <w:rPr>
          <w:sz w:val="28"/>
          <w:szCs w:val="28"/>
        </w:rPr>
      </w:pPr>
      <w:r>
        <w:rPr>
          <w:sz w:val="28"/>
          <w:szCs w:val="28"/>
        </w:rPr>
        <w:t>Страховский  СДК 43 мероприятия присутствовало 169 человек.</w:t>
      </w:r>
    </w:p>
    <w:p w:rsidR="005D13D3" w:rsidRDefault="00C838B8">
      <w:pPr>
        <w:pStyle w:val="Standard"/>
        <w:jc w:val="both"/>
        <w:rPr>
          <w:sz w:val="28"/>
          <w:szCs w:val="28"/>
        </w:rPr>
      </w:pPr>
      <w:r>
        <w:rPr>
          <w:sz w:val="28"/>
          <w:szCs w:val="28"/>
        </w:rPr>
        <w:t>За отчётный год библиотеками поселения было обслужено 1224 читателя, выдано 27443 печатных документов. В 2013 году посещения библиотеки составило 10412.</w:t>
      </w:r>
    </w:p>
    <w:p w:rsidR="005D13D3" w:rsidRDefault="00C838B8">
      <w:pPr>
        <w:pStyle w:val="Standard"/>
        <w:jc w:val="both"/>
        <w:rPr>
          <w:sz w:val="28"/>
          <w:szCs w:val="28"/>
        </w:rPr>
      </w:pPr>
      <w:r>
        <w:rPr>
          <w:sz w:val="28"/>
          <w:szCs w:val="28"/>
        </w:rPr>
        <w:t>Оценивая результаты работы сельских домов культуры и библиотек поселения необходимо отметить, что без постоянного повышения профессионального уровня всех творческих работников невозможно добиваться высоких показателей в работе.</w:t>
      </w:r>
    </w:p>
    <w:p w:rsidR="005D13D3" w:rsidRDefault="00C838B8">
      <w:pPr>
        <w:pStyle w:val="a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Для этого необходимо продолжать существующую практику проведения мастер-классов, курсов повышения квалификации, семинаров.</w:t>
      </w:r>
    </w:p>
    <w:p w:rsidR="005D13D3" w:rsidRDefault="00C838B8">
      <w:pPr>
        <w:pStyle w:val="a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Благодаря мастер-классам, семинарам – практикума руководители коллективов больше узнают о современных формах и методах работы на примерах лучших коллективов художественной самодеятельности и профессиональных коллективов, лучших учреждений культуры области.</w:t>
      </w:r>
    </w:p>
    <w:p w:rsidR="005D13D3" w:rsidRDefault="005D13D3">
      <w:pPr>
        <w:pStyle w:val="Standard"/>
        <w:jc w:val="both"/>
        <w:rPr>
          <w:sz w:val="28"/>
          <w:szCs w:val="28"/>
        </w:rPr>
      </w:pPr>
    </w:p>
    <w:p w:rsidR="005D13D3" w:rsidRDefault="00C838B8">
      <w:pPr>
        <w:pStyle w:val="Standard"/>
        <w:jc w:val="center"/>
        <w:rPr>
          <w:b/>
          <w:i/>
          <w:sz w:val="28"/>
          <w:szCs w:val="28"/>
          <w:u w:val="single"/>
        </w:rPr>
      </w:pPr>
      <w:r>
        <w:rPr>
          <w:b/>
          <w:i/>
          <w:sz w:val="28"/>
          <w:szCs w:val="28"/>
          <w:u w:val="single"/>
        </w:rPr>
        <w:t>ФИЗИЧЕСКАЯ КУЛЬТУРА И СПОРТ:</w:t>
      </w:r>
    </w:p>
    <w:p w:rsidR="005D13D3" w:rsidRDefault="00C838B8">
      <w:pPr>
        <w:pStyle w:val="Standard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За отчётный период в Топилинском с/поселении была проделана следующая спортивно-массовая работа.</w:t>
      </w:r>
    </w:p>
    <w:p w:rsidR="005D13D3" w:rsidRDefault="00C838B8">
      <w:pPr>
        <w:pStyle w:val="Standard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На территории были организованны и работали секции по 8 спортивным направлениям: футбол, волейбол, н/теннис, русская лапта, баскетбол, лёгкая атлетика, шашки (шахматы), армспорт.</w:t>
      </w:r>
    </w:p>
    <w:p w:rsidR="005D13D3" w:rsidRDefault="00C838B8">
      <w:pPr>
        <w:pStyle w:val="Standard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Было проведено 14 спортивных мероприятий, в которых приняло участие более 500 спортсменов:</w:t>
      </w:r>
    </w:p>
    <w:p w:rsidR="005D13D3" w:rsidRDefault="00C838B8">
      <w:pPr>
        <w:pStyle w:val="a5"/>
        <w:numPr>
          <w:ilvl w:val="0"/>
          <w:numId w:val="5"/>
        </w:numPr>
        <w:spacing w:after="0" w:line="240" w:lineRule="auto"/>
        <w:jc w:val="both"/>
      </w:pPr>
      <w:r>
        <w:rPr>
          <w:rFonts w:ascii="Times New Roman" w:hAnsi="Times New Roman"/>
          <w:sz w:val="28"/>
          <w:szCs w:val="28"/>
        </w:rPr>
        <w:t>Турниры по н/теннису «Виват Победа», открытое первенство поселения по н/теннису, турнир, посвящённый Дню народного Единства. Спортсмены спортивного клуба «Олимп» принимали участие в районных соревнованиях где добились хороших результатов (всегда занимали места в тройке призёров). Хочется отметить в этом виде спорте таких ребят Кулаков А, Мельник В, Митрофанов И, Клименко Алина.</w:t>
      </w:r>
    </w:p>
    <w:p w:rsidR="005D13D3" w:rsidRDefault="00C838B8">
      <w:pPr>
        <w:pStyle w:val="a5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Футбольные турниры, посвящённые Дню физкультурника, памяти В Скурихина, Дню Великой Победы, детский турнир «Мечтай, играй, побеждай», «Его величество футбол».</w:t>
      </w:r>
    </w:p>
    <w:p w:rsidR="005D13D3" w:rsidRDefault="00C838B8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августе сборная команда спортивного клуба «Олимп» приняла участие в районном спартакиаде среди сельских поселений, где заняла второе место. Хочется отметить таких спортсменов Тарадин А, Детюков И, Козловцев А, Неговора Д, Искандаров С.</w:t>
      </w:r>
    </w:p>
    <w:p w:rsidR="005D13D3" w:rsidRDefault="00C838B8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апреле на стадионе х.Топилин состоялся легкоатлетический кросс среди учащихся посвящённый Дню здоровья.</w:t>
      </w:r>
    </w:p>
    <w:p w:rsidR="005D13D3" w:rsidRDefault="00C838B8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Учащиеся Митрофанов Илья, Головинов Влад, Карпенко Владимир, Жильченко Данила занимаются в ДЮСШ  г. Семикаракорска, отделение футбола тренер Янчар Александр Викторович.</w:t>
      </w:r>
    </w:p>
    <w:p w:rsidR="005D13D3" w:rsidRDefault="00C838B8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декабре 2013 года команда спортивного клуба «Олимп» приняло участие в соревнованиях по н/теннису в г.Семикаракорске на кубок Администрации Семикаракорского городского поселения. И как в 2012 году стала его обладателями. Это третья подряд победа в этом турнире. И кубок остаётся на вечное хранение в х.Топилин.</w:t>
      </w:r>
    </w:p>
    <w:p w:rsidR="005D13D3" w:rsidRDefault="005D13D3">
      <w:pPr>
        <w:pStyle w:val="a5"/>
        <w:jc w:val="both"/>
        <w:rPr>
          <w:rFonts w:ascii="Times New Roman" w:hAnsi="Times New Roman"/>
          <w:sz w:val="28"/>
          <w:szCs w:val="28"/>
        </w:rPr>
      </w:pPr>
    </w:p>
    <w:p w:rsidR="005D13D3" w:rsidRDefault="00C838B8">
      <w:pPr>
        <w:pStyle w:val="a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2013 году на приобретение спортивного оборудования и инвентарь было потрачено денежных средств на сумму, 12150 рублей, на проведение спортивных мероприятий 17485 рублей. Все спортивные мероприятия проводились на хорошем спортивном и эмоциональном уровне. Победители и призёры соревнований были награждены грамотами и медалями.</w:t>
      </w:r>
    </w:p>
    <w:p w:rsidR="005D13D3" w:rsidRDefault="00C838B8">
      <w:pPr>
        <w:pStyle w:val="Standard"/>
        <w:jc w:val="center"/>
        <w:rPr>
          <w:rFonts w:cs="Times New Roman"/>
          <w:b/>
          <w:i/>
          <w:sz w:val="28"/>
          <w:szCs w:val="28"/>
          <w:u w:val="single"/>
        </w:rPr>
      </w:pPr>
      <w:r>
        <w:rPr>
          <w:rFonts w:cs="Times New Roman"/>
          <w:b/>
          <w:i/>
          <w:sz w:val="28"/>
          <w:szCs w:val="28"/>
          <w:u w:val="single"/>
        </w:rPr>
        <w:t>ЗАДАЧИ НА  2014 года.</w:t>
      </w:r>
    </w:p>
    <w:p w:rsidR="005D13D3" w:rsidRDefault="00C838B8">
      <w:pPr>
        <w:pStyle w:val="a5"/>
        <w:numPr>
          <w:ilvl w:val="0"/>
          <w:numId w:val="7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Исполнить план доходной части бюджета. Изыскивать резервы для пополнения доходной части;</w:t>
      </w:r>
    </w:p>
    <w:p w:rsidR="005D13D3" w:rsidRDefault="00C838B8">
      <w:pPr>
        <w:pStyle w:val="a5"/>
        <w:numPr>
          <w:ilvl w:val="0"/>
          <w:numId w:val="8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Продолжить работу по оформлению невостребованных земельных долей;</w:t>
      </w:r>
    </w:p>
    <w:p w:rsidR="005D13D3" w:rsidRDefault="00C838B8">
      <w:pPr>
        <w:pStyle w:val="a5"/>
        <w:numPr>
          <w:ilvl w:val="0"/>
          <w:numId w:val="3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Проводить работу по капитальному ремонту внутри поселковых дорог (грунтовых) х. Топилин;</w:t>
      </w:r>
    </w:p>
    <w:p w:rsidR="005D13D3" w:rsidRDefault="00C838B8">
      <w:pPr>
        <w:pStyle w:val="a5"/>
        <w:numPr>
          <w:ilvl w:val="0"/>
          <w:numId w:val="3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Организация сбора ТБО хуторов Топилин, Шаминка, Страхов;</w:t>
      </w:r>
    </w:p>
    <w:p w:rsidR="005D13D3" w:rsidRDefault="00C838B8">
      <w:pPr>
        <w:pStyle w:val="a5"/>
        <w:numPr>
          <w:ilvl w:val="0"/>
          <w:numId w:val="3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Проводить работу по благоустройству населенных пунктов Топилинского сельского поселения;</w:t>
      </w:r>
    </w:p>
    <w:p w:rsidR="005D13D3" w:rsidRDefault="00C838B8">
      <w:pPr>
        <w:pStyle w:val="a5"/>
        <w:numPr>
          <w:ilvl w:val="0"/>
          <w:numId w:val="3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Вовлекать население в решение вопросов местного значения.</w:t>
      </w:r>
    </w:p>
    <w:p w:rsidR="005D13D3" w:rsidRDefault="005D13D3">
      <w:pPr>
        <w:pStyle w:val="Standard"/>
        <w:jc w:val="center"/>
        <w:rPr>
          <w:b/>
          <w:i/>
          <w:sz w:val="28"/>
          <w:szCs w:val="28"/>
          <w:u w:val="single"/>
        </w:rPr>
      </w:pPr>
    </w:p>
    <w:p w:rsidR="005D13D3" w:rsidRDefault="00C838B8">
      <w:pPr>
        <w:pStyle w:val="Standard"/>
        <w:jc w:val="center"/>
        <w:rPr>
          <w:b/>
          <w:i/>
          <w:sz w:val="28"/>
          <w:szCs w:val="28"/>
          <w:u w:val="single"/>
        </w:rPr>
      </w:pPr>
      <w:r>
        <w:rPr>
          <w:b/>
          <w:i/>
          <w:sz w:val="28"/>
          <w:szCs w:val="28"/>
          <w:u w:val="single"/>
        </w:rPr>
        <w:t>ПРОГРАММА</w:t>
      </w:r>
    </w:p>
    <w:p w:rsidR="005D13D3" w:rsidRDefault="00C838B8">
      <w:pPr>
        <w:pStyle w:val="Standard"/>
        <w:ind w:left="360"/>
        <w:jc w:val="center"/>
        <w:rPr>
          <w:b/>
          <w:i/>
          <w:sz w:val="28"/>
          <w:szCs w:val="28"/>
          <w:u w:val="single"/>
        </w:rPr>
      </w:pPr>
      <w:r>
        <w:rPr>
          <w:b/>
          <w:i/>
          <w:sz w:val="28"/>
          <w:szCs w:val="28"/>
          <w:u w:val="single"/>
        </w:rPr>
        <w:t>Развития Топилинского сельского поселения на 2014-15 год</w:t>
      </w:r>
    </w:p>
    <w:p w:rsidR="005D13D3" w:rsidRDefault="005D13D3">
      <w:pPr>
        <w:pStyle w:val="Standard"/>
        <w:ind w:left="360"/>
        <w:rPr>
          <w:sz w:val="28"/>
          <w:szCs w:val="28"/>
        </w:rPr>
      </w:pPr>
    </w:p>
    <w:p w:rsidR="005D13D3" w:rsidRDefault="00C838B8">
      <w:pPr>
        <w:pStyle w:val="Standard"/>
        <w:ind w:left="360"/>
        <w:jc w:val="center"/>
        <w:rPr>
          <w:b/>
          <w:i/>
          <w:sz w:val="28"/>
          <w:szCs w:val="28"/>
          <w:u w:val="single"/>
        </w:rPr>
      </w:pPr>
      <w:r>
        <w:rPr>
          <w:b/>
          <w:i/>
          <w:sz w:val="28"/>
          <w:szCs w:val="28"/>
          <w:u w:val="single"/>
        </w:rPr>
        <w:t>ГАЗИФИКАЦИЯ:</w:t>
      </w:r>
    </w:p>
    <w:p w:rsidR="005D13D3" w:rsidRDefault="00C838B8">
      <w:pPr>
        <w:pStyle w:val="Standard"/>
        <w:ind w:left="360"/>
        <w:rPr>
          <w:sz w:val="28"/>
          <w:szCs w:val="28"/>
        </w:rPr>
      </w:pPr>
      <w:r>
        <w:rPr>
          <w:sz w:val="28"/>
          <w:szCs w:val="28"/>
        </w:rPr>
        <w:t>Газификация х. Страхов.</w:t>
      </w:r>
    </w:p>
    <w:p w:rsidR="005D13D3" w:rsidRDefault="005D13D3">
      <w:pPr>
        <w:pStyle w:val="Standard"/>
        <w:ind w:left="360"/>
        <w:rPr>
          <w:sz w:val="28"/>
          <w:szCs w:val="28"/>
        </w:rPr>
      </w:pPr>
    </w:p>
    <w:p w:rsidR="005D13D3" w:rsidRDefault="00C838B8">
      <w:pPr>
        <w:pStyle w:val="Standard"/>
        <w:ind w:left="360"/>
        <w:jc w:val="center"/>
        <w:rPr>
          <w:b/>
          <w:i/>
          <w:sz w:val="28"/>
          <w:szCs w:val="28"/>
          <w:u w:val="single"/>
        </w:rPr>
      </w:pPr>
      <w:r>
        <w:rPr>
          <w:b/>
          <w:i/>
          <w:sz w:val="28"/>
          <w:szCs w:val="28"/>
          <w:u w:val="single"/>
        </w:rPr>
        <w:t>ВОДОСНАБЖЕНИЕ:</w:t>
      </w:r>
    </w:p>
    <w:p w:rsidR="005D13D3" w:rsidRDefault="00C838B8">
      <w:pPr>
        <w:pStyle w:val="Standard"/>
        <w:ind w:left="360"/>
        <w:rPr>
          <w:sz w:val="28"/>
          <w:szCs w:val="28"/>
        </w:rPr>
      </w:pPr>
      <w:r>
        <w:rPr>
          <w:sz w:val="28"/>
          <w:szCs w:val="28"/>
        </w:rPr>
        <w:t>Ремонт водопроводных сетей х. Страхов, х. Шаминка.</w:t>
      </w:r>
    </w:p>
    <w:p w:rsidR="005D13D3" w:rsidRDefault="005D13D3">
      <w:pPr>
        <w:pStyle w:val="Standard"/>
        <w:ind w:left="360"/>
        <w:rPr>
          <w:sz w:val="28"/>
          <w:szCs w:val="28"/>
        </w:rPr>
      </w:pPr>
    </w:p>
    <w:p w:rsidR="005D13D3" w:rsidRDefault="00C838B8">
      <w:pPr>
        <w:pStyle w:val="Standard"/>
        <w:ind w:left="360"/>
        <w:jc w:val="center"/>
        <w:rPr>
          <w:b/>
          <w:i/>
          <w:sz w:val="28"/>
          <w:szCs w:val="28"/>
          <w:u w:val="single"/>
        </w:rPr>
      </w:pPr>
      <w:r>
        <w:rPr>
          <w:b/>
          <w:i/>
          <w:sz w:val="28"/>
          <w:szCs w:val="28"/>
          <w:u w:val="single"/>
        </w:rPr>
        <w:t>УЛУЧШЕНИЕ ДОРОЖНОЙ СЕТИ:</w:t>
      </w:r>
    </w:p>
    <w:p w:rsidR="005D13D3" w:rsidRDefault="00C838B8">
      <w:pPr>
        <w:pStyle w:val="Standard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Проведение ямочного ремонта асфальтобетонного покрытия внутри поселковых улиц Топилинского сельского поселения;</w:t>
      </w:r>
    </w:p>
    <w:p w:rsidR="005D13D3" w:rsidRDefault="00C838B8">
      <w:pPr>
        <w:pStyle w:val="Standard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Изготовление ПСД капитального строительства грунтовых дорог х. Топилин;</w:t>
      </w:r>
    </w:p>
    <w:p w:rsidR="005D13D3" w:rsidRDefault="00C838B8">
      <w:pPr>
        <w:pStyle w:val="Standard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Планировка грунтовых дорог х. Топилин;</w:t>
      </w:r>
    </w:p>
    <w:p w:rsidR="005D13D3" w:rsidRDefault="00C838B8">
      <w:pPr>
        <w:pStyle w:val="Standard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Изготовление технической документации пер Москаленко, х. Шаминка</w:t>
      </w:r>
    </w:p>
    <w:p w:rsidR="005D13D3" w:rsidRDefault="00C838B8">
      <w:pPr>
        <w:pStyle w:val="Standard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Установка дорожных знаков по хуторам поселения.</w:t>
      </w:r>
    </w:p>
    <w:p w:rsidR="005D13D3" w:rsidRDefault="005D13D3">
      <w:pPr>
        <w:pStyle w:val="Standard"/>
        <w:ind w:left="360"/>
        <w:jc w:val="both"/>
        <w:rPr>
          <w:sz w:val="28"/>
          <w:szCs w:val="28"/>
        </w:rPr>
      </w:pPr>
    </w:p>
    <w:p w:rsidR="005D13D3" w:rsidRDefault="00C838B8">
      <w:pPr>
        <w:pStyle w:val="Standard"/>
        <w:ind w:left="360"/>
        <w:jc w:val="center"/>
        <w:rPr>
          <w:b/>
          <w:i/>
          <w:sz w:val="28"/>
          <w:szCs w:val="28"/>
          <w:u w:val="single"/>
        </w:rPr>
      </w:pPr>
      <w:r>
        <w:rPr>
          <w:b/>
          <w:i/>
          <w:sz w:val="28"/>
          <w:szCs w:val="28"/>
          <w:u w:val="single"/>
        </w:rPr>
        <w:t>СОДЕРЖАНИЕ СЕТЕЙ УЛИЧНОГО ОСВЕЩЕНИЯ:</w:t>
      </w:r>
    </w:p>
    <w:p w:rsidR="005D13D3" w:rsidRDefault="00C838B8">
      <w:pPr>
        <w:pStyle w:val="Standard"/>
        <w:ind w:left="360"/>
        <w:rPr>
          <w:sz w:val="28"/>
          <w:szCs w:val="28"/>
        </w:rPr>
      </w:pPr>
      <w:r>
        <w:rPr>
          <w:sz w:val="28"/>
          <w:szCs w:val="28"/>
        </w:rPr>
        <w:t>Ремонт уличного освещения х. Страхов, х. Шаминка, х. Топилин.</w:t>
      </w:r>
    </w:p>
    <w:p w:rsidR="005D13D3" w:rsidRDefault="005D13D3">
      <w:pPr>
        <w:pStyle w:val="Standard"/>
        <w:rPr>
          <w:sz w:val="28"/>
          <w:szCs w:val="28"/>
        </w:rPr>
      </w:pPr>
    </w:p>
    <w:p w:rsidR="005D13D3" w:rsidRDefault="005D13D3">
      <w:pPr>
        <w:pStyle w:val="Standard"/>
        <w:rPr>
          <w:sz w:val="28"/>
          <w:szCs w:val="28"/>
        </w:rPr>
      </w:pPr>
    </w:p>
    <w:p w:rsidR="005D13D3" w:rsidRDefault="00C838B8">
      <w:pPr>
        <w:pStyle w:val="Standard"/>
        <w:jc w:val="center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>Глава Топилинского сельского поселения                               /А. И. Бирюков/</w:t>
      </w:r>
    </w:p>
    <w:p w:rsidR="005D13D3" w:rsidRDefault="005D13D3">
      <w:pPr>
        <w:pStyle w:val="Standard"/>
        <w:rPr>
          <w:sz w:val="28"/>
          <w:szCs w:val="28"/>
        </w:rPr>
      </w:pPr>
    </w:p>
    <w:sectPr w:rsidR="005D13D3" w:rsidSect="005D13D3">
      <w:pgSz w:w="11906" w:h="16838"/>
      <w:pgMar w:top="709" w:right="1134" w:bottom="1134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56671" w:rsidRDefault="00056671" w:rsidP="005D13D3">
      <w:r>
        <w:separator/>
      </w:r>
    </w:p>
  </w:endnote>
  <w:endnote w:type="continuationSeparator" w:id="0">
    <w:p w:rsidR="00056671" w:rsidRDefault="00056671" w:rsidP="005D13D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56671" w:rsidRDefault="00056671" w:rsidP="005D13D3">
      <w:r w:rsidRPr="005D13D3">
        <w:rPr>
          <w:color w:val="000000"/>
        </w:rPr>
        <w:separator/>
      </w:r>
    </w:p>
  </w:footnote>
  <w:footnote w:type="continuationSeparator" w:id="0">
    <w:p w:rsidR="00056671" w:rsidRDefault="00056671" w:rsidP="005D13D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254742"/>
    <w:multiLevelType w:val="multilevel"/>
    <w:tmpl w:val="F87E9B7E"/>
    <w:styleLink w:val="WW8Num2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">
    <w:nsid w:val="35BE03E7"/>
    <w:multiLevelType w:val="multilevel"/>
    <w:tmpl w:val="C78E4490"/>
    <w:styleLink w:val="WWNum2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6527475C"/>
    <w:multiLevelType w:val="multilevel"/>
    <w:tmpl w:val="C1DC9494"/>
    <w:styleLink w:val="WWNum5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0"/>
    <w:lvlOverride w:ilvl="0">
      <w:startOverride w:val="1"/>
    </w:lvlOverride>
  </w:num>
  <w:num w:numId="5">
    <w:abstractNumId w:val="2"/>
    <w:lvlOverride w:ilvl="0">
      <w:startOverride w:val="1"/>
    </w:lvlOverride>
  </w:num>
  <w:num w:numId="6">
    <w:abstractNumId w:val="2"/>
    <w:lvlOverride w:ilvl="0">
      <w:startOverride w:val="1"/>
    </w:lvlOverride>
  </w:num>
  <w:num w:numId="7">
    <w:abstractNumId w:val="1"/>
    <w:lvlOverride w:ilvl="0">
      <w:startOverride w:val="1"/>
    </w:lvlOverride>
  </w:num>
  <w:num w:numId="8">
    <w:abstractNumId w:val="1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5D13D3"/>
    <w:rsid w:val="00056671"/>
    <w:rsid w:val="003639F9"/>
    <w:rsid w:val="005D13D3"/>
    <w:rsid w:val="00742D4F"/>
    <w:rsid w:val="00C838B8"/>
    <w:rsid w:val="00DB66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Mangal"/>
        <w:kern w:val="3"/>
        <w:sz w:val="24"/>
        <w:szCs w:val="24"/>
        <w:lang w:val="ru-RU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5D13D3"/>
    <w:pPr>
      <w:suppressAutoHyphens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5D13D3"/>
    <w:pPr>
      <w:suppressAutoHyphens/>
    </w:pPr>
  </w:style>
  <w:style w:type="paragraph" w:styleId="a3">
    <w:name w:val="Title"/>
    <w:basedOn w:val="Standard"/>
    <w:next w:val="Textbody"/>
    <w:rsid w:val="005D13D3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customStyle="1" w:styleId="Textbody">
    <w:name w:val="Text body"/>
    <w:basedOn w:val="Standard"/>
    <w:rsid w:val="005D13D3"/>
    <w:pPr>
      <w:spacing w:after="120"/>
    </w:pPr>
  </w:style>
  <w:style w:type="paragraph" w:styleId="a4">
    <w:name w:val="List"/>
    <w:basedOn w:val="Textbody"/>
    <w:rsid w:val="005D13D3"/>
  </w:style>
  <w:style w:type="paragraph" w:customStyle="1" w:styleId="Caption">
    <w:name w:val="Caption"/>
    <w:basedOn w:val="Standard"/>
    <w:rsid w:val="005D13D3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rsid w:val="005D13D3"/>
    <w:pPr>
      <w:suppressLineNumbers/>
    </w:pPr>
  </w:style>
  <w:style w:type="paragraph" w:customStyle="1" w:styleId="Heading1">
    <w:name w:val="Heading 1"/>
    <w:basedOn w:val="Standard"/>
    <w:next w:val="a"/>
    <w:rsid w:val="005D13D3"/>
    <w:pPr>
      <w:keepNext/>
      <w:widowControl/>
      <w:spacing w:before="240" w:after="60"/>
      <w:textAlignment w:val="auto"/>
      <w:outlineLvl w:val="0"/>
    </w:pPr>
    <w:rPr>
      <w:rFonts w:ascii="Arial" w:eastAsia="Times New Roman" w:hAnsi="Arial" w:cs="Arial"/>
      <w:b/>
      <w:bCs/>
      <w:sz w:val="32"/>
      <w:szCs w:val="32"/>
      <w:lang w:eastAsia="ru-RU"/>
    </w:rPr>
  </w:style>
  <w:style w:type="paragraph" w:customStyle="1" w:styleId="Textbodyindent">
    <w:name w:val="Text body indent"/>
    <w:basedOn w:val="Standard"/>
    <w:rsid w:val="005D13D3"/>
    <w:pPr>
      <w:widowControl/>
      <w:ind w:left="283" w:firstLine="851"/>
      <w:jc w:val="both"/>
      <w:textAlignment w:val="auto"/>
    </w:pPr>
    <w:rPr>
      <w:rFonts w:eastAsia="Times New Roman" w:cs="Times New Roman"/>
      <w:sz w:val="28"/>
      <w:szCs w:val="20"/>
      <w:lang w:eastAsia="ru-RU"/>
    </w:rPr>
  </w:style>
  <w:style w:type="paragraph" w:styleId="a5">
    <w:name w:val="List Paragraph"/>
    <w:basedOn w:val="Standard"/>
    <w:rsid w:val="005D13D3"/>
    <w:pPr>
      <w:widowControl/>
      <w:spacing w:after="200" w:line="276" w:lineRule="auto"/>
      <w:ind w:left="720"/>
      <w:textAlignment w:val="auto"/>
    </w:pPr>
    <w:rPr>
      <w:rFonts w:ascii="Calibri" w:eastAsia="Calibri" w:hAnsi="Calibri" w:cs="Times New Roman"/>
    </w:rPr>
  </w:style>
  <w:style w:type="paragraph" w:styleId="a6">
    <w:name w:val="No Spacing"/>
    <w:basedOn w:val="Standard"/>
    <w:rsid w:val="005D13D3"/>
    <w:pPr>
      <w:widowControl/>
      <w:textAlignment w:val="auto"/>
    </w:pPr>
    <w:rPr>
      <w:rFonts w:ascii="Calibri" w:eastAsia="Times New Roman" w:hAnsi="Calibri" w:cs="Times New Roman"/>
      <w:szCs w:val="32"/>
    </w:rPr>
  </w:style>
  <w:style w:type="numbering" w:customStyle="1" w:styleId="WW8Num2">
    <w:name w:val="WW8Num2"/>
    <w:basedOn w:val="a2"/>
    <w:rsid w:val="005D13D3"/>
    <w:pPr>
      <w:numPr>
        <w:numId w:val="1"/>
      </w:numPr>
    </w:pPr>
  </w:style>
  <w:style w:type="numbering" w:customStyle="1" w:styleId="WWNum5">
    <w:name w:val="WWNum5"/>
    <w:basedOn w:val="a2"/>
    <w:rsid w:val="005D13D3"/>
    <w:pPr>
      <w:numPr>
        <w:numId w:val="2"/>
      </w:numPr>
    </w:pPr>
  </w:style>
  <w:style w:type="numbering" w:customStyle="1" w:styleId="WWNum2">
    <w:name w:val="WWNum2"/>
    <w:basedOn w:val="a2"/>
    <w:rsid w:val="005D13D3"/>
    <w:pPr>
      <w:numPr>
        <w:numId w:val="3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4076</Words>
  <Characters>23235</Characters>
  <Application>Microsoft Office Word</Application>
  <DocSecurity>0</DocSecurity>
  <Lines>193</Lines>
  <Paragraphs>54</Paragraphs>
  <ScaleCrop>false</ScaleCrop>
  <Company/>
  <LinksUpToDate>false</LinksUpToDate>
  <CharactersWithSpaces>27257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</dc:creator>
  <cp:lastModifiedBy>V</cp:lastModifiedBy>
  <cp:revision>4</cp:revision>
  <dcterms:created xsi:type="dcterms:W3CDTF">2015-02-27T23:37:00Z</dcterms:created>
  <dcterms:modified xsi:type="dcterms:W3CDTF">2015-02-27T23:42:00Z</dcterms:modified>
</cp:coreProperties>
</file>